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1405" w:rsidRPr="004654BC" w:rsidRDefault="00D746CF">
      <w:pPr>
        <w:pStyle w:val="10"/>
        <w:rPr>
          <w:b/>
          <w:bCs/>
          <w:color w:val="171717" w:themeColor="background2" w:themeShade="1A"/>
          <w:sz w:val="28"/>
          <w:szCs w:val="28"/>
        </w:rPr>
      </w:pPr>
      <w:r w:rsidRPr="004654BC">
        <w:rPr>
          <w:noProof/>
          <w:color w:val="171717" w:themeColor="background2" w:themeShade="1A"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05" w:rsidRPr="004654BC" w:rsidRDefault="00CA1405">
      <w:pPr>
        <w:pStyle w:val="10"/>
        <w:rPr>
          <w:b/>
          <w:color w:val="171717" w:themeColor="background2" w:themeShade="1A"/>
          <w:sz w:val="28"/>
          <w:szCs w:val="28"/>
        </w:rPr>
      </w:pPr>
      <w:r w:rsidRPr="004654BC">
        <w:rPr>
          <w:b/>
          <w:bCs/>
          <w:color w:val="171717" w:themeColor="background2" w:themeShade="1A"/>
          <w:sz w:val="28"/>
          <w:szCs w:val="28"/>
        </w:rPr>
        <w:t>УКРАЇНА</w:t>
      </w:r>
    </w:p>
    <w:p w:rsidR="005B58B8" w:rsidRPr="004654BC" w:rsidRDefault="00804EB4">
      <w:pPr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КОЛОМИЙСЬКА МІСЬКА РАДА</w:t>
      </w:r>
    </w:p>
    <w:p w:rsidR="00CA1405" w:rsidRPr="004654BC" w:rsidRDefault="00555130">
      <w:pPr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Восьме</w:t>
      </w:r>
      <w:r w:rsidR="00CA1405"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 демократичне скликання</w:t>
      </w:r>
    </w:p>
    <w:p w:rsidR="00CA1405" w:rsidRPr="004654BC" w:rsidRDefault="00F467BA">
      <w:pPr>
        <w:spacing w:after="0" w:line="240" w:lineRule="auto"/>
        <w:jc w:val="center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_____________</w:t>
      </w:r>
      <w:r w:rsidR="00CA1405"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сесія</w:t>
      </w:r>
    </w:p>
    <w:p w:rsidR="00CA1405" w:rsidRPr="004654BC" w:rsidRDefault="00CA1405">
      <w:pPr>
        <w:pStyle w:val="1"/>
        <w:rPr>
          <w:color w:val="171717" w:themeColor="background2" w:themeShade="1A"/>
          <w:sz w:val="28"/>
          <w:szCs w:val="28"/>
        </w:rPr>
      </w:pPr>
      <w:r w:rsidRPr="004654BC">
        <w:rPr>
          <w:color w:val="171717" w:themeColor="background2" w:themeShade="1A"/>
          <w:sz w:val="28"/>
          <w:szCs w:val="28"/>
        </w:rPr>
        <w:t xml:space="preserve">Р І Ш Е Н </w:t>
      </w:r>
      <w:proofErr w:type="spellStart"/>
      <w:r w:rsidRPr="004654BC">
        <w:rPr>
          <w:color w:val="171717" w:themeColor="background2" w:themeShade="1A"/>
          <w:sz w:val="28"/>
          <w:szCs w:val="28"/>
        </w:rPr>
        <w:t>Н</w:t>
      </w:r>
      <w:proofErr w:type="spellEnd"/>
      <w:r w:rsidRPr="004654BC">
        <w:rPr>
          <w:color w:val="171717" w:themeColor="background2" w:themeShade="1A"/>
          <w:sz w:val="28"/>
          <w:szCs w:val="28"/>
        </w:rPr>
        <w:t xml:space="preserve"> Я</w:t>
      </w:r>
    </w:p>
    <w:p w:rsidR="00CA1405" w:rsidRPr="004654BC" w:rsidRDefault="00CA1405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від ___________                              м. Коломия</w:t>
      </w:r>
      <w:r w:rsidR="006A5218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                            </w:t>
      </w:r>
      <w:r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№__________</w:t>
      </w:r>
      <w:r w:rsidR="006A5218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___</w:t>
      </w:r>
    </w:p>
    <w:p w:rsidR="00CA1405" w:rsidRPr="004654BC" w:rsidRDefault="00CA1405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</w:tblGrid>
      <w:tr w:rsidR="004654BC" w:rsidRPr="004654BC" w:rsidTr="006A5218">
        <w:trPr>
          <w:trHeight w:val="1153"/>
        </w:trPr>
        <w:tc>
          <w:tcPr>
            <w:tcW w:w="4093" w:type="dxa"/>
          </w:tcPr>
          <w:p w:rsidR="00B62E34" w:rsidRPr="004654BC" w:rsidRDefault="00B62E34" w:rsidP="00041C09">
            <w:pPr>
              <w:tabs>
                <w:tab w:val="left" w:pos="709"/>
                <w:tab w:val="left" w:pos="851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</w:pPr>
            <w:r w:rsidRPr="004654B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  <w:t xml:space="preserve">Про затвердження </w:t>
            </w:r>
            <w:r w:rsidR="00846628" w:rsidRPr="004654B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  <w:t>Положення</w:t>
            </w:r>
          </w:p>
          <w:p w:rsidR="00B62E34" w:rsidRPr="004654BC" w:rsidRDefault="00B62E34" w:rsidP="00555130">
            <w:pPr>
              <w:tabs>
                <w:tab w:val="left" w:pos="709"/>
                <w:tab w:val="left" w:pos="851"/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</w:pPr>
            <w:r w:rsidRPr="004654B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  <w:t>про управління комунального</w:t>
            </w:r>
          </w:p>
          <w:p w:rsidR="005E5E06" w:rsidRPr="004654BC" w:rsidRDefault="00B62E34" w:rsidP="00B62E34">
            <w:pPr>
              <w:tabs>
                <w:tab w:val="left" w:pos="709"/>
                <w:tab w:val="left" w:pos="851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</w:pPr>
            <w:r w:rsidRPr="004654B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  <w:t>господарства</w:t>
            </w:r>
            <w:r w:rsidR="006A5218" w:rsidRPr="004654B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  <w:t xml:space="preserve"> </w:t>
            </w:r>
            <w:r w:rsidRPr="004654B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  <w:t>Коломийської міської ради у новій редакції</w:t>
            </w:r>
          </w:p>
        </w:tc>
      </w:tr>
    </w:tbl>
    <w:p w:rsidR="005E5E06" w:rsidRPr="004654BC" w:rsidRDefault="005E5E06">
      <w:pPr>
        <w:spacing w:after="0" w:line="240" w:lineRule="auto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spacing w:after="0" w:line="240" w:lineRule="auto"/>
        <w:jc w:val="both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9B62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У </w:t>
      </w:r>
      <w:r w:rsidR="004474AC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зв’язку з </w:t>
      </w:r>
      <w:hyperlink r:id="rId9" w:tgtFrame="_blank" w:history="1">
        <w:r w:rsidR="008E43E9" w:rsidRPr="008E43E9">
          <w:rPr>
            <w:rFonts w:ascii="Times New Roman" w:hAnsi="Times New Roman" w:cs="Times New Roman"/>
            <w:color w:val="171717" w:themeColor="background2" w:themeShade="1A"/>
            <w:sz w:val="28"/>
            <w:szCs w:val="28"/>
            <w:lang w:val="uk-UA"/>
          </w:rPr>
          <w:t>втратою чинності рішення міської ради від 22.12.2023р.  № 3317-50/2023 «Про створення комунального підприємства «АДМІН-ТПВ КОЛОМИЯ» та визначення адміністратора послуги з управління побутовими відходами на території Коломийської міської територіальної громади</w:t>
        </w:r>
      </w:hyperlink>
      <w:r w:rsidR="008E43E9" w:rsidRPr="008E43E9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»</w:t>
      </w:r>
      <w:r w:rsidR="00804EB4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,</w:t>
      </w:r>
      <w:r w:rsidR="00401AE2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</w:t>
      </w:r>
      <w:r w:rsidR="00D37404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к</w:t>
      </w:r>
      <w:r w:rsidR="005E5E06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еруючись Законом України «</w:t>
      </w:r>
      <w:r w:rsidR="00CA1405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Про м</w:t>
      </w:r>
      <w:r w:rsidR="005E5E06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ісцеве самоврядування в Україні», </w:t>
      </w:r>
      <w:r w:rsidR="00CA1405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міська рада  </w:t>
      </w:r>
    </w:p>
    <w:p w:rsidR="00CA1405" w:rsidRPr="004654BC" w:rsidRDefault="00CA1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в и р і ш и л а: </w:t>
      </w:r>
    </w:p>
    <w:p w:rsidR="00CA1405" w:rsidRPr="004654BC" w:rsidRDefault="00CA1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</w:p>
    <w:p w:rsidR="009849EF" w:rsidRPr="004654BC" w:rsidRDefault="00FC607C" w:rsidP="00FC60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1.</w:t>
      </w:r>
      <w:r w:rsidR="009849EF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Затвердити Положення про </w:t>
      </w:r>
      <w:r w:rsidR="00055B9D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у</w:t>
      </w:r>
      <w:r w:rsidR="009849EF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правління комунального господарства Коломийської міської ради у новій редакції (додається).</w:t>
      </w:r>
    </w:p>
    <w:p w:rsidR="005E5E06" w:rsidRPr="004654BC" w:rsidRDefault="00FC607C" w:rsidP="00FC60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2.</w:t>
      </w:r>
      <w:r w:rsidR="005E5E06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Визнати таким, що втратило чинн</w:t>
      </w:r>
      <w:r w:rsidR="00D700D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ість рішення міської ради </w:t>
      </w:r>
      <w:r w:rsidR="00D700D5" w:rsidRPr="00D700D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від </w:t>
      </w:r>
      <w:r w:rsidR="006A7C7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24.10</w:t>
      </w:r>
      <w:r w:rsidR="00D700D5" w:rsidRPr="00D700D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.2024</w:t>
      </w:r>
      <w:r w:rsidR="00F020B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</w:t>
      </w:r>
      <w:r w:rsidR="00D700D5" w:rsidRPr="00D700D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р.  № </w:t>
      </w:r>
      <w:r w:rsidR="006A7C7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3858-56</w:t>
      </w:r>
      <w:r w:rsidR="00D700D5" w:rsidRPr="00D700D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/2024</w:t>
      </w:r>
      <w:r w:rsidR="00D700D5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</w:t>
      </w:r>
      <w:r w:rsidR="005E5E06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«</w:t>
      </w:r>
      <w:r w:rsidR="001C2F86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Про затвердження Положення про у</w:t>
      </w:r>
      <w:r w:rsidR="005E5E06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правління комунального господар</w:t>
      </w:r>
      <w:r w:rsidR="000D01B3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ства Коломийської міської ради у</w:t>
      </w:r>
      <w:r w:rsidR="005E5E06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новій редакції».</w:t>
      </w:r>
    </w:p>
    <w:p w:rsidR="00CA1405" w:rsidRPr="004654BC" w:rsidRDefault="00FC607C" w:rsidP="00FC60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3.</w:t>
      </w:r>
      <w:r w:rsidR="00CA1405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Організацію виконання рішення </w:t>
      </w:r>
      <w:r w:rsidR="0076320A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покласти </w:t>
      </w:r>
      <w:r w:rsidR="0007205F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на </w:t>
      </w:r>
      <w:r w:rsidR="006A5218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заступника міського голови Зоряну МИХАЛУШКО.</w:t>
      </w:r>
    </w:p>
    <w:p w:rsidR="0043373A" w:rsidRPr="0043373A" w:rsidRDefault="003343FC" w:rsidP="00FC607C">
      <w:pPr>
        <w:tabs>
          <w:tab w:val="left" w:pos="1134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4</w:t>
      </w:r>
      <w:r w:rsidR="00FC607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.</w:t>
      </w:r>
      <w:r w:rsidR="00CA1405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Контроль за виконанням рішення доручити постійній комісії з </w:t>
      </w:r>
      <w:r w:rsidR="00CA1405" w:rsidRPr="00FC607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питань житлово-комунального і дорожнього господарства та комунікацій</w:t>
      </w:r>
      <w:r w:rsidR="001D494E" w:rsidRPr="00FC607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</w:t>
      </w:r>
      <w:r w:rsidR="001D494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(Віктор ФІТЬО)</w:t>
      </w:r>
      <w:r w:rsidR="0043373A" w:rsidRPr="0043373A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.</w:t>
      </w:r>
    </w:p>
    <w:p w:rsidR="00CA1405" w:rsidRPr="004654BC" w:rsidRDefault="00CA1405">
      <w:pPr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 w:rsidP="007B0812">
      <w:pPr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007B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Міський голова</w:t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</w:r>
      <w:r w:rsidR="0058525A"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   </w:t>
      </w:r>
      <w:r w:rsidR="00555130"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Богдан СТАНІСЛАВСЬКИЙ</w:t>
      </w:r>
    </w:p>
    <w:p w:rsidR="00CA1405" w:rsidRDefault="00CA140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9EF" w:rsidRPr="005E5E06" w:rsidRDefault="009849E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6CF" w:rsidRDefault="000976CF" w:rsidP="0078107E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</w:p>
    <w:p w:rsidR="00651206" w:rsidRDefault="00651206" w:rsidP="0078107E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</w:p>
    <w:p w:rsidR="00651206" w:rsidRDefault="00651206" w:rsidP="0078107E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pStyle w:val="aa"/>
        <w:ind w:left="5387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ЗАТВЕРДЖЕНО</w:t>
      </w:r>
    </w:p>
    <w:p w:rsidR="00CA1405" w:rsidRPr="004654BC" w:rsidRDefault="00CA1405">
      <w:pPr>
        <w:pStyle w:val="aa"/>
        <w:ind w:left="5387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 xml:space="preserve">рішення міської ради </w:t>
      </w:r>
    </w:p>
    <w:p w:rsidR="00CA1405" w:rsidRDefault="00CA1405">
      <w:pPr>
        <w:pStyle w:val="aa"/>
        <w:ind w:left="5387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від__________</w:t>
      </w:r>
      <w:r w:rsidR="006A5218" w:rsidRPr="004654BC">
        <w:rPr>
          <w:color w:val="171717" w:themeColor="background2" w:themeShade="1A"/>
          <w:sz w:val="28"/>
          <w:szCs w:val="28"/>
          <w:lang w:val="uk-UA"/>
        </w:rPr>
        <w:t>__</w:t>
      </w:r>
      <w:r w:rsidRPr="004654BC">
        <w:rPr>
          <w:color w:val="171717" w:themeColor="background2" w:themeShade="1A"/>
          <w:sz w:val="28"/>
          <w:szCs w:val="28"/>
          <w:lang w:val="uk-UA"/>
        </w:rPr>
        <w:t>№ ______</w:t>
      </w:r>
      <w:r w:rsidR="006A5218" w:rsidRPr="004654BC">
        <w:rPr>
          <w:color w:val="171717" w:themeColor="background2" w:themeShade="1A"/>
          <w:sz w:val="28"/>
          <w:szCs w:val="28"/>
          <w:lang w:val="uk-UA"/>
        </w:rPr>
        <w:t>_______</w:t>
      </w:r>
    </w:p>
    <w:p w:rsidR="00FC607C" w:rsidRDefault="00FC607C" w:rsidP="00FC607C">
      <w:pPr>
        <w:pStyle w:val="aa"/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</w:p>
    <w:p w:rsidR="00FC607C" w:rsidRPr="005E5E06" w:rsidRDefault="00FC607C" w:rsidP="00FC607C">
      <w:pPr>
        <w:pStyle w:val="aa"/>
        <w:ind w:left="538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 Богдан СТАНІСЛАВСЬКИЙ</w:t>
      </w:r>
    </w:p>
    <w:p w:rsidR="00FC607C" w:rsidRPr="004654BC" w:rsidRDefault="00FC607C">
      <w:pPr>
        <w:pStyle w:val="aa"/>
        <w:ind w:left="5387"/>
        <w:jc w:val="both"/>
        <w:rPr>
          <w:color w:val="171717" w:themeColor="background2" w:themeShade="1A"/>
          <w:sz w:val="28"/>
          <w:szCs w:val="28"/>
          <w:lang w:val="uk-UA"/>
        </w:rPr>
      </w:pPr>
    </w:p>
    <w:p w:rsidR="00CA1405" w:rsidRDefault="00CA1405">
      <w:pPr>
        <w:pStyle w:val="aa"/>
        <w:jc w:val="center"/>
        <w:rPr>
          <w:color w:val="171717" w:themeColor="background2" w:themeShade="1A"/>
          <w:sz w:val="28"/>
          <w:szCs w:val="28"/>
          <w:lang w:val="uk-UA"/>
        </w:rPr>
      </w:pPr>
    </w:p>
    <w:p w:rsidR="00D83AB8" w:rsidRDefault="00D83AB8">
      <w:pPr>
        <w:pStyle w:val="aa"/>
        <w:jc w:val="center"/>
        <w:rPr>
          <w:color w:val="171717" w:themeColor="background2" w:themeShade="1A"/>
          <w:sz w:val="28"/>
          <w:szCs w:val="28"/>
          <w:lang w:val="uk-UA"/>
        </w:rPr>
      </w:pPr>
    </w:p>
    <w:p w:rsidR="00D83AB8" w:rsidRPr="0078107E" w:rsidRDefault="00D83AB8">
      <w:pPr>
        <w:pStyle w:val="aa"/>
        <w:jc w:val="center"/>
        <w:rPr>
          <w:color w:val="171717" w:themeColor="background2" w:themeShade="1A"/>
          <w:sz w:val="22"/>
          <w:szCs w:val="22"/>
          <w:lang w:val="uk-UA"/>
        </w:rPr>
      </w:pPr>
    </w:p>
    <w:p w:rsidR="005B33BB" w:rsidRDefault="005B33BB" w:rsidP="0078107E">
      <w:pPr>
        <w:pStyle w:val="aa"/>
        <w:rPr>
          <w:color w:val="171717" w:themeColor="background2" w:themeShade="1A"/>
          <w:sz w:val="28"/>
          <w:szCs w:val="28"/>
          <w:lang w:val="uk-UA"/>
        </w:rPr>
      </w:pPr>
    </w:p>
    <w:p w:rsidR="00FC607C" w:rsidRDefault="00FC607C" w:rsidP="0078107E">
      <w:pPr>
        <w:pStyle w:val="aa"/>
        <w:rPr>
          <w:color w:val="171717" w:themeColor="background2" w:themeShade="1A"/>
          <w:sz w:val="28"/>
          <w:szCs w:val="28"/>
          <w:lang w:val="uk-UA"/>
        </w:rPr>
      </w:pPr>
    </w:p>
    <w:p w:rsidR="00FC607C" w:rsidRDefault="00FC607C" w:rsidP="0078107E">
      <w:pPr>
        <w:pStyle w:val="aa"/>
        <w:rPr>
          <w:color w:val="171717" w:themeColor="background2" w:themeShade="1A"/>
          <w:sz w:val="28"/>
          <w:szCs w:val="28"/>
          <w:lang w:val="uk-UA"/>
        </w:rPr>
      </w:pPr>
    </w:p>
    <w:p w:rsidR="00FC607C" w:rsidRDefault="00FC607C" w:rsidP="0078107E">
      <w:pPr>
        <w:pStyle w:val="aa"/>
        <w:rPr>
          <w:color w:val="171717" w:themeColor="background2" w:themeShade="1A"/>
          <w:sz w:val="28"/>
          <w:szCs w:val="28"/>
          <w:lang w:val="uk-UA"/>
        </w:rPr>
      </w:pPr>
    </w:p>
    <w:p w:rsidR="00FC607C" w:rsidRPr="00FC607C" w:rsidRDefault="00FC607C" w:rsidP="0078107E">
      <w:pPr>
        <w:pStyle w:val="aa"/>
        <w:rPr>
          <w:color w:val="171717" w:themeColor="background2" w:themeShade="1A"/>
          <w:sz w:val="28"/>
          <w:szCs w:val="28"/>
          <w:lang w:val="uk-UA"/>
        </w:rPr>
      </w:pPr>
    </w:p>
    <w:p w:rsidR="00651206" w:rsidRPr="00FC607C" w:rsidRDefault="00C710AC" w:rsidP="00C710AC">
      <w:pPr>
        <w:pStyle w:val="aa"/>
        <w:jc w:val="center"/>
        <w:rPr>
          <w:b/>
          <w:color w:val="171717" w:themeColor="background2" w:themeShade="1A"/>
          <w:sz w:val="28"/>
          <w:szCs w:val="28"/>
          <w:lang w:val="uk-UA"/>
        </w:rPr>
      </w:pPr>
      <w:r w:rsidRPr="00FC607C">
        <w:rPr>
          <w:b/>
          <w:color w:val="171717" w:themeColor="background2" w:themeShade="1A"/>
          <w:sz w:val="28"/>
          <w:szCs w:val="28"/>
          <w:lang w:val="uk-UA"/>
        </w:rPr>
        <w:t>УПРАВЛІННЯ КОМУНАЛЬНОГО</w:t>
      </w:r>
    </w:p>
    <w:p w:rsidR="00CA1405" w:rsidRPr="00FC607C" w:rsidRDefault="00CA1405">
      <w:pPr>
        <w:pStyle w:val="aa"/>
        <w:jc w:val="center"/>
        <w:rPr>
          <w:b/>
          <w:color w:val="171717" w:themeColor="background2" w:themeShade="1A"/>
          <w:sz w:val="28"/>
          <w:szCs w:val="28"/>
          <w:lang w:val="uk-UA"/>
        </w:rPr>
      </w:pPr>
      <w:r w:rsidRPr="00FC607C">
        <w:rPr>
          <w:b/>
          <w:color w:val="171717" w:themeColor="background2" w:themeShade="1A"/>
          <w:sz w:val="28"/>
          <w:szCs w:val="28"/>
          <w:lang w:val="uk-UA"/>
        </w:rPr>
        <w:t>ГОСПОДАРСТВА КОЛОМИЙСЬКОЇ МІСЬКОЇ РАДИ</w:t>
      </w:r>
    </w:p>
    <w:p w:rsidR="009849EF" w:rsidRPr="00FC607C" w:rsidRDefault="009849EF">
      <w:pPr>
        <w:pStyle w:val="aa"/>
        <w:jc w:val="center"/>
        <w:rPr>
          <w:b/>
          <w:color w:val="171717" w:themeColor="background2" w:themeShade="1A"/>
          <w:sz w:val="28"/>
          <w:szCs w:val="28"/>
          <w:lang w:val="uk-UA"/>
        </w:rPr>
      </w:pPr>
      <w:r w:rsidRPr="00FC607C">
        <w:rPr>
          <w:b/>
          <w:color w:val="171717" w:themeColor="background2" w:themeShade="1A"/>
          <w:sz w:val="28"/>
          <w:szCs w:val="28"/>
          <w:lang w:val="uk-UA"/>
        </w:rPr>
        <w:t>(нова редакція)</w:t>
      </w:r>
    </w:p>
    <w:p w:rsidR="00CA1405" w:rsidRDefault="00CA1405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>
      <w:pPr>
        <w:pStyle w:val="aa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 w:rsidP="001C1D8F">
      <w:pPr>
        <w:pStyle w:val="aa"/>
        <w:rPr>
          <w:color w:val="171717" w:themeColor="background2" w:themeShade="1A"/>
          <w:sz w:val="22"/>
          <w:szCs w:val="22"/>
          <w:lang w:val="uk-UA"/>
        </w:rPr>
      </w:pPr>
    </w:p>
    <w:p w:rsidR="00FC607C" w:rsidRDefault="00FC607C" w:rsidP="00FC607C">
      <w:pPr>
        <w:pStyle w:val="aa"/>
        <w:jc w:val="center"/>
        <w:rPr>
          <w:color w:val="171717" w:themeColor="background2" w:themeShade="1A"/>
          <w:sz w:val="22"/>
          <w:szCs w:val="22"/>
          <w:lang w:val="uk-UA"/>
        </w:rPr>
      </w:pPr>
    </w:p>
    <w:p w:rsidR="00583EFA" w:rsidRPr="00FC607C" w:rsidRDefault="00583EFA" w:rsidP="00FC607C">
      <w:pPr>
        <w:pStyle w:val="aa"/>
        <w:jc w:val="center"/>
        <w:rPr>
          <w:color w:val="171717" w:themeColor="background2" w:themeShade="1A"/>
          <w:sz w:val="28"/>
          <w:szCs w:val="28"/>
          <w:lang w:val="uk-UA"/>
        </w:rPr>
      </w:pPr>
    </w:p>
    <w:p w:rsidR="00FC607C" w:rsidRPr="00FC607C" w:rsidRDefault="00FC607C" w:rsidP="00FC607C">
      <w:pPr>
        <w:pStyle w:val="aa"/>
        <w:jc w:val="center"/>
        <w:rPr>
          <w:color w:val="171717" w:themeColor="background2" w:themeShade="1A"/>
          <w:sz w:val="28"/>
          <w:szCs w:val="28"/>
          <w:lang w:val="uk-UA"/>
        </w:rPr>
      </w:pPr>
    </w:p>
    <w:p w:rsidR="00FC607C" w:rsidRPr="00FC607C" w:rsidRDefault="00FC607C" w:rsidP="00FC607C">
      <w:pPr>
        <w:pStyle w:val="aa"/>
        <w:jc w:val="center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м.</w:t>
      </w:r>
      <w:r w:rsidRPr="00FC607C">
        <w:rPr>
          <w:color w:val="171717" w:themeColor="background2" w:themeShade="1A"/>
          <w:sz w:val="28"/>
          <w:szCs w:val="28"/>
          <w:lang w:val="uk-UA"/>
        </w:rPr>
        <w:t xml:space="preserve"> </w:t>
      </w:r>
      <w:r>
        <w:rPr>
          <w:color w:val="171717" w:themeColor="background2" w:themeShade="1A"/>
          <w:sz w:val="28"/>
          <w:szCs w:val="28"/>
          <w:lang w:val="uk-UA"/>
        </w:rPr>
        <w:t>Коломия 202</w:t>
      </w:r>
      <w:r w:rsidR="001C1D8F">
        <w:rPr>
          <w:color w:val="171717" w:themeColor="background2" w:themeShade="1A"/>
          <w:sz w:val="28"/>
          <w:szCs w:val="28"/>
          <w:lang w:val="uk-UA"/>
        </w:rPr>
        <w:t>5</w:t>
      </w:r>
      <w:r>
        <w:rPr>
          <w:b/>
          <w:color w:val="171717" w:themeColor="background2" w:themeShade="1A"/>
          <w:sz w:val="28"/>
          <w:szCs w:val="28"/>
          <w:lang w:val="uk-UA"/>
        </w:rPr>
        <w:br w:type="page"/>
      </w:r>
    </w:p>
    <w:p w:rsidR="00CA1405" w:rsidRPr="0078107E" w:rsidRDefault="00CA1405">
      <w:pPr>
        <w:pStyle w:val="aa"/>
        <w:jc w:val="center"/>
        <w:rPr>
          <w:b/>
          <w:color w:val="171717" w:themeColor="background2" w:themeShade="1A"/>
          <w:sz w:val="22"/>
          <w:szCs w:val="22"/>
          <w:lang w:val="uk-UA"/>
        </w:rPr>
      </w:pPr>
      <w:r w:rsidRPr="004654BC">
        <w:rPr>
          <w:b/>
          <w:color w:val="171717" w:themeColor="background2" w:themeShade="1A"/>
          <w:sz w:val="28"/>
          <w:szCs w:val="28"/>
          <w:lang w:val="uk-UA"/>
        </w:rPr>
        <w:lastRenderedPageBreak/>
        <w:t>1. Загальні положення</w:t>
      </w:r>
    </w:p>
    <w:p w:rsidR="00CA1405" w:rsidRPr="0078107E" w:rsidRDefault="00CA1405">
      <w:pPr>
        <w:pStyle w:val="aa"/>
        <w:ind w:firstLine="708"/>
        <w:jc w:val="both"/>
        <w:rPr>
          <w:color w:val="171717" w:themeColor="background2" w:themeShade="1A"/>
          <w:sz w:val="22"/>
          <w:szCs w:val="22"/>
          <w:lang w:val="uk-UA"/>
        </w:rPr>
      </w:pPr>
    </w:p>
    <w:p w:rsidR="00CA1405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1.1.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Управління комунального господарства Коломийської міської ради (надалі </w:t>
      </w:r>
      <w:r w:rsidR="0058525A" w:rsidRPr="004654BC">
        <w:rPr>
          <w:color w:val="171717" w:themeColor="background2" w:themeShade="1A"/>
          <w:sz w:val="28"/>
          <w:szCs w:val="28"/>
          <w:lang w:val="uk-UA"/>
        </w:rPr>
        <w:t xml:space="preserve">- 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Управління) є виконавчим органом Коломийської міської ради. </w:t>
      </w:r>
    </w:p>
    <w:p w:rsidR="005E5E06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1.2.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Управління створен</w:t>
      </w:r>
      <w:r w:rsidR="00401AE2" w:rsidRPr="004654BC">
        <w:rPr>
          <w:color w:val="171717" w:themeColor="background2" w:themeShade="1A"/>
          <w:sz w:val="28"/>
          <w:szCs w:val="28"/>
          <w:lang w:val="uk-UA"/>
        </w:rPr>
        <w:t>о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відповідно до п. 1 ст. 54 Закону України «Про місцеве самоврядування в Україні», є підконтрольне та підзвітне  Коломийській міській раді, підпорядковане виконавчому комітету Коломийської міської ради, Коломийському міському голові та заступнику міського голови з питань діяльності виконавчих органів влади.</w:t>
      </w:r>
    </w:p>
    <w:p w:rsidR="00AB3766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1.3.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Управління має статус юридичної особи, може бути п</w:t>
      </w:r>
      <w:r w:rsidR="00A2081A" w:rsidRPr="004654BC">
        <w:rPr>
          <w:color w:val="171717" w:themeColor="background2" w:themeShade="1A"/>
          <w:sz w:val="28"/>
          <w:szCs w:val="28"/>
          <w:lang w:val="uk-UA"/>
        </w:rPr>
        <w:t xml:space="preserve">озивачем та відповідачем у суді, має самостійний баланс та здійснює свої повноваження на території </w:t>
      </w:r>
      <w:r w:rsidR="004F7545">
        <w:rPr>
          <w:color w:val="171717" w:themeColor="background2" w:themeShade="1A"/>
          <w:sz w:val="28"/>
          <w:szCs w:val="28"/>
          <w:lang w:val="uk-UA"/>
        </w:rPr>
        <w:t>Коломийської міської</w:t>
      </w:r>
      <w:r w:rsidR="00AB3766" w:rsidRPr="004654BC">
        <w:rPr>
          <w:color w:val="171717" w:themeColor="background2" w:themeShade="1A"/>
          <w:sz w:val="28"/>
          <w:szCs w:val="28"/>
          <w:lang w:val="uk-UA"/>
        </w:rPr>
        <w:t xml:space="preserve"> територіальної громади. </w:t>
      </w:r>
    </w:p>
    <w:p w:rsidR="005E5E06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1.4.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У своїй діяльності Управління керується Конститу</w:t>
      </w:r>
      <w:r w:rsidR="0058525A" w:rsidRPr="004654BC">
        <w:rPr>
          <w:color w:val="171717" w:themeColor="background2" w:themeShade="1A"/>
          <w:sz w:val="28"/>
          <w:szCs w:val="28"/>
          <w:lang w:val="uk-UA"/>
        </w:rPr>
        <w:t>цією України, Законами України «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Про місц</w:t>
      </w:r>
      <w:r w:rsidR="00B4175B" w:rsidRPr="004654BC">
        <w:rPr>
          <w:color w:val="171717" w:themeColor="background2" w:themeShade="1A"/>
          <w:sz w:val="28"/>
          <w:szCs w:val="28"/>
          <w:lang w:val="uk-UA"/>
        </w:rPr>
        <w:t>еве самоврядув</w:t>
      </w:r>
      <w:r w:rsidR="0058525A" w:rsidRPr="004654BC">
        <w:rPr>
          <w:color w:val="171717" w:themeColor="background2" w:themeShade="1A"/>
          <w:sz w:val="28"/>
          <w:szCs w:val="28"/>
          <w:lang w:val="uk-UA"/>
        </w:rPr>
        <w:t>ання в Україні», «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Про службу в органах місцевого с</w:t>
      </w:r>
      <w:r w:rsidR="0058525A" w:rsidRPr="004654BC">
        <w:rPr>
          <w:color w:val="171717" w:themeColor="background2" w:themeShade="1A"/>
          <w:sz w:val="28"/>
          <w:szCs w:val="28"/>
          <w:lang w:val="uk-UA"/>
        </w:rPr>
        <w:t>амоврядування», «Про запобігання корупції»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,</w:t>
      </w:r>
      <w:r w:rsidR="0058525A" w:rsidRPr="004654BC">
        <w:rPr>
          <w:color w:val="171717" w:themeColor="background2" w:themeShade="1A"/>
          <w:sz w:val="28"/>
          <w:szCs w:val="28"/>
          <w:lang w:val="uk-UA"/>
        </w:rPr>
        <w:t xml:space="preserve"> 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постановами і розпорядженнями Кабінету Міністрів України, указами і розпорядженнями Президента України, наказами Міністерства регіонального розвитку, будівництва та житлово-комунального господарства України, розпорядженнями голови облдержадміністрації, рішеннями Коломийської міської ради та її виконавчого комітету, розпорядженнями міського голови, наказами начальника Управління, Положенням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 xml:space="preserve"> про </w:t>
      </w:r>
      <w:r w:rsidR="0058525A" w:rsidRPr="004654BC">
        <w:rPr>
          <w:color w:val="171717" w:themeColor="background2" w:themeShade="1A"/>
          <w:sz w:val="28"/>
          <w:szCs w:val="28"/>
          <w:lang w:val="uk-UA"/>
        </w:rPr>
        <w:t>у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правління комунального господарства Коломийської міської, (далі</w:t>
      </w:r>
      <w:r w:rsidR="0058525A" w:rsidRPr="004654BC">
        <w:rPr>
          <w:color w:val="171717" w:themeColor="background2" w:themeShade="1A"/>
          <w:sz w:val="28"/>
          <w:szCs w:val="28"/>
          <w:lang w:val="uk-UA"/>
        </w:rPr>
        <w:t xml:space="preserve"> -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 xml:space="preserve"> Положення)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та іншими нормативними актами.</w:t>
      </w:r>
    </w:p>
    <w:p w:rsidR="005E5E06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1.5.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Повна назва управління: УПРАВЛІННЯ КОМУНАЛЬНОГО ГОСПОДАРСТВА КОЛОМИЙСЬКОЇ МІСЬКОЇ РАДИ. Скорочена назва управління: УКГ.</w:t>
      </w:r>
    </w:p>
    <w:p w:rsidR="005E5E06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1.6.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Посадові особи, що працюють в Управлінні, є посадовими особами місцевого самоврядування і відповідно до цього Положення мають посадові повноваження щодо здійснення   організаційно-розпорядчих та консультаційно-дорадчих функцій  і  отримують   заробітну плату за рахунок міського бюджету.</w:t>
      </w:r>
    </w:p>
    <w:p w:rsidR="0058525A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1.7.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Управління є неприбутковою організацією і немає на меті одержання прибутку для його розподілу між працівниками.</w:t>
      </w:r>
    </w:p>
    <w:p w:rsidR="00493F20" w:rsidRPr="00FC607C" w:rsidRDefault="00493F20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pStyle w:val="aa"/>
        <w:tabs>
          <w:tab w:val="left" w:pos="2957"/>
        </w:tabs>
        <w:jc w:val="center"/>
        <w:rPr>
          <w:b/>
          <w:color w:val="171717" w:themeColor="background2" w:themeShade="1A"/>
          <w:sz w:val="28"/>
          <w:szCs w:val="28"/>
          <w:lang w:val="uk-UA"/>
        </w:rPr>
      </w:pPr>
      <w:r w:rsidRPr="004654BC">
        <w:rPr>
          <w:b/>
          <w:color w:val="171717" w:themeColor="background2" w:themeShade="1A"/>
          <w:sz w:val="28"/>
          <w:szCs w:val="28"/>
          <w:lang w:val="uk-UA"/>
        </w:rPr>
        <w:t>2. Основні завдання і функції Управління</w:t>
      </w:r>
    </w:p>
    <w:p w:rsidR="00CA1405" w:rsidRPr="004654BC" w:rsidRDefault="00CA1405">
      <w:pPr>
        <w:pStyle w:val="aa"/>
        <w:jc w:val="center"/>
        <w:rPr>
          <w:b/>
          <w:color w:val="171717" w:themeColor="background2" w:themeShade="1A"/>
          <w:sz w:val="25"/>
          <w:szCs w:val="25"/>
          <w:lang w:val="uk-UA"/>
        </w:rPr>
      </w:pPr>
    </w:p>
    <w:p w:rsidR="005E5E06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2.1.</w:t>
      </w:r>
      <w:r w:rsidR="00BA5845" w:rsidRPr="004654BC">
        <w:rPr>
          <w:color w:val="171717" w:themeColor="background2" w:themeShade="1A"/>
          <w:sz w:val="28"/>
          <w:szCs w:val="28"/>
          <w:lang w:val="uk-UA"/>
        </w:rPr>
        <w:t>З</w:t>
      </w:r>
      <w:r w:rsidR="0095104E" w:rsidRPr="004654BC">
        <w:rPr>
          <w:color w:val="171717" w:themeColor="background2" w:themeShade="1A"/>
          <w:sz w:val="28"/>
          <w:szCs w:val="28"/>
          <w:lang w:val="uk-UA"/>
        </w:rPr>
        <w:t xml:space="preserve">дійснення 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контролю за утриманням об’єктів благоустрою та комунально</w:t>
      </w:r>
      <w:r w:rsidR="008B7E7A" w:rsidRPr="004654BC">
        <w:rPr>
          <w:color w:val="171717" w:themeColor="background2" w:themeShade="1A"/>
          <w:sz w:val="28"/>
          <w:szCs w:val="28"/>
          <w:lang w:val="uk-UA"/>
        </w:rPr>
        <w:t>ї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</w:t>
      </w:r>
      <w:r w:rsidR="008B7E7A" w:rsidRPr="004654BC">
        <w:rPr>
          <w:color w:val="171717" w:themeColor="background2" w:themeShade="1A"/>
          <w:sz w:val="28"/>
          <w:szCs w:val="28"/>
          <w:lang w:val="uk-UA"/>
        </w:rPr>
        <w:t>власності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.</w:t>
      </w:r>
    </w:p>
    <w:p w:rsidR="005E5E06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2.2.</w:t>
      </w:r>
      <w:r w:rsidR="0035550F" w:rsidRPr="004654BC">
        <w:rPr>
          <w:color w:val="171717" w:themeColor="background2" w:themeShade="1A"/>
          <w:sz w:val="28"/>
          <w:szCs w:val="28"/>
          <w:lang w:val="uk-UA"/>
        </w:rPr>
        <w:t xml:space="preserve">Участь у </w:t>
      </w:r>
      <w:r w:rsidR="005E5E06" w:rsidRPr="004654BC">
        <w:rPr>
          <w:color w:val="171717" w:themeColor="background2" w:themeShade="1A"/>
          <w:sz w:val="28"/>
          <w:szCs w:val="28"/>
          <w:lang w:val="uk-UA"/>
        </w:rPr>
        <w:t>розробці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с</w:t>
      </w:r>
      <w:r w:rsidR="005E5E06" w:rsidRPr="004654BC">
        <w:rPr>
          <w:color w:val="171717" w:themeColor="background2" w:themeShade="1A"/>
          <w:sz w:val="28"/>
          <w:szCs w:val="28"/>
          <w:lang w:val="uk-UA"/>
        </w:rPr>
        <w:t>истеми заходів для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забезпечення роботи комунальних підприємств, в тому числі в умовах стихійного лиха, аварій, катастроф та подолання їх наслідків.</w:t>
      </w:r>
    </w:p>
    <w:p w:rsidR="0095104E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2.3.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Виконання покладених обов’язків з утримання об’єктів благоустрою </w:t>
      </w:r>
      <w:r w:rsidR="00401AE2" w:rsidRPr="004654BC">
        <w:rPr>
          <w:color w:val="171717" w:themeColor="background2" w:themeShade="1A"/>
          <w:sz w:val="28"/>
          <w:szCs w:val="28"/>
          <w:lang w:val="uk-UA"/>
        </w:rPr>
        <w:t xml:space="preserve">в тому числі 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будівництво, реконструкція, капітальний та поточний ремонти</w:t>
      </w:r>
      <w:r w:rsidR="00401AE2" w:rsidRPr="004654BC">
        <w:rPr>
          <w:color w:val="171717" w:themeColor="background2" w:themeShade="1A"/>
          <w:sz w:val="28"/>
          <w:szCs w:val="28"/>
          <w:lang w:val="uk-UA"/>
        </w:rPr>
        <w:t>,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в межах</w:t>
      </w:r>
      <w:r w:rsidR="00CF2E62" w:rsidRPr="004654BC">
        <w:rPr>
          <w:color w:val="171717" w:themeColor="background2" w:themeShade="1A"/>
          <w:sz w:val="28"/>
          <w:szCs w:val="28"/>
          <w:lang w:val="uk-UA"/>
        </w:rPr>
        <w:t xml:space="preserve"> 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коштів виді</w:t>
      </w:r>
      <w:r w:rsidR="006D44B6" w:rsidRPr="004654BC">
        <w:rPr>
          <w:color w:val="171717" w:themeColor="background2" w:themeShade="1A"/>
          <w:sz w:val="28"/>
          <w:szCs w:val="28"/>
          <w:lang w:val="uk-UA"/>
        </w:rPr>
        <w:t>лених з бюджетів всіх</w:t>
      </w:r>
      <w:r w:rsidR="0095104E" w:rsidRPr="004654BC">
        <w:rPr>
          <w:color w:val="171717" w:themeColor="background2" w:themeShade="1A"/>
          <w:sz w:val="28"/>
          <w:szCs w:val="28"/>
          <w:lang w:val="uk-UA"/>
        </w:rPr>
        <w:t xml:space="preserve"> рівнів.</w:t>
      </w:r>
    </w:p>
    <w:p w:rsidR="008C5248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2.4.</w:t>
      </w:r>
      <w:r w:rsidR="008C5248" w:rsidRPr="004654BC">
        <w:rPr>
          <w:color w:val="171717" w:themeColor="background2" w:themeShade="1A"/>
          <w:sz w:val="28"/>
          <w:szCs w:val="28"/>
          <w:lang w:val="uk-UA"/>
        </w:rPr>
        <w:t>Контроль за дотриманням Правил благоустрою і утриманням території</w:t>
      </w:r>
      <w:r w:rsidR="00AB3766" w:rsidRPr="004654BC">
        <w:rPr>
          <w:color w:val="171717" w:themeColor="background2" w:themeShade="1A"/>
          <w:sz w:val="28"/>
          <w:szCs w:val="28"/>
          <w:lang w:val="uk-UA"/>
        </w:rPr>
        <w:t xml:space="preserve"> </w:t>
      </w:r>
      <w:r w:rsidR="0058525A" w:rsidRPr="004654BC">
        <w:rPr>
          <w:color w:val="171717" w:themeColor="background2" w:themeShade="1A"/>
          <w:sz w:val="28"/>
          <w:szCs w:val="28"/>
          <w:lang w:val="uk-UA"/>
        </w:rPr>
        <w:t>Коломийської міської</w:t>
      </w:r>
      <w:r w:rsidR="00AB3766" w:rsidRPr="004654BC">
        <w:rPr>
          <w:color w:val="171717" w:themeColor="background2" w:themeShade="1A"/>
          <w:sz w:val="28"/>
          <w:szCs w:val="28"/>
          <w:lang w:val="uk-UA"/>
        </w:rPr>
        <w:t xml:space="preserve"> територіальної громади</w:t>
      </w:r>
      <w:r w:rsidR="00CF2E62" w:rsidRPr="004654BC">
        <w:rPr>
          <w:color w:val="171717" w:themeColor="background2" w:themeShade="1A"/>
          <w:sz w:val="28"/>
          <w:szCs w:val="28"/>
          <w:lang w:val="uk-UA"/>
        </w:rPr>
        <w:t xml:space="preserve"> і виконання</w:t>
      </w:r>
      <w:r w:rsidR="00A70A21" w:rsidRPr="004654BC">
        <w:rPr>
          <w:color w:val="171717" w:themeColor="background2" w:themeShade="1A"/>
          <w:sz w:val="28"/>
          <w:szCs w:val="28"/>
          <w:lang w:val="uk-UA"/>
        </w:rPr>
        <w:t>м</w:t>
      </w:r>
      <w:r w:rsidR="00CF2E62" w:rsidRPr="004654BC">
        <w:rPr>
          <w:color w:val="171717" w:themeColor="background2" w:themeShade="1A"/>
          <w:sz w:val="28"/>
          <w:szCs w:val="28"/>
          <w:lang w:val="uk-UA"/>
        </w:rPr>
        <w:t xml:space="preserve"> планів </w:t>
      </w:r>
      <w:r w:rsidR="00CF2E62" w:rsidRPr="004654BC">
        <w:rPr>
          <w:color w:val="171717" w:themeColor="background2" w:themeShade="1A"/>
          <w:sz w:val="28"/>
          <w:szCs w:val="28"/>
          <w:lang w:val="uk-UA"/>
        </w:rPr>
        <w:lastRenderedPageBreak/>
        <w:t>пі</w:t>
      </w:r>
      <w:r w:rsidR="00A70A21" w:rsidRPr="004654BC">
        <w:rPr>
          <w:color w:val="171717" w:themeColor="background2" w:themeShade="1A"/>
          <w:sz w:val="28"/>
          <w:szCs w:val="28"/>
          <w:lang w:val="uk-UA"/>
        </w:rPr>
        <w:t>двідомчих підприємств</w:t>
      </w:r>
      <w:r w:rsidR="008C5248" w:rsidRPr="004654BC">
        <w:rPr>
          <w:color w:val="171717" w:themeColor="background2" w:themeShade="1A"/>
          <w:sz w:val="28"/>
          <w:szCs w:val="28"/>
          <w:lang w:val="uk-UA"/>
        </w:rPr>
        <w:t>.</w:t>
      </w:r>
    </w:p>
    <w:p w:rsidR="0095104E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2.5.</w:t>
      </w:r>
      <w:r w:rsidR="0095104E" w:rsidRPr="004654BC">
        <w:rPr>
          <w:color w:val="171717" w:themeColor="background2" w:themeShade="1A"/>
          <w:sz w:val="28"/>
          <w:szCs w:val="28"/>
          <w:lang w:val="uk-UA"/>
        </w:rPr>
        <w:t>Підготовка пропозицій щодо проведення реформування комунального господарства.</w:t>
      </w:r>
    </w:p>
    <w:p w:rsidR="0095104E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2.6.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Участь у реалізації державних і регіональних програм, спрямованих на впровадження енергозберігаючих технологій в комунальному господарстві.</w:t>
      </w:r>
    </w:p>
    <w:p w:rsidR="0095104E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2.7.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Організація роботи комісій </w:t>
      </w:r>
      <w:r w:rsidR="008B7E7A" w:rsidRPr="004654BC">
        <w:rPr>
          <w:color w:val="171717" w:themeColor="background2" w:themeShade="1A"/>
          <w:sz w:val="28"/>
          <w:szCs w:val="28"/>
          <w:lang w:val="uk-UA"/>
        </w:rPr>
        <w:t>передбачених повноваженнями управління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.</w:t>
      </w:r>
    </w:p>
    <w:p w:rsidR="0095104E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2.8.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Підготовка пропозицій</w:t>
      </w:r>
      <w:r w:rsidR="008B7E7A" w:rsidRPr="004654BC">
        <w:rPr>
          <w:color w:val="171717" w:themeColor="background2" w:themeShade="1A"/>
          <w:sz w:val="28"/>
          <w:szCs w:val="28"/>
          <w:lang w:val="uk-UA"/>
        </w:rPr>
        <w:t xml:space="preserve"> та планів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щодо проведення </w:t>
      </w:r>
      <w:r w:rsidR="00BE262A" w:rsidRPr="004654BC">
        <w:rPr>
          <w:color w:val="171717" w:themeColor="background2" w:themeShade="1A"/>
          <w:sz w:val="28"/>
          <w:szCs w:val="28"/>
          <w:lang w:val="uk-UA"/>
        </w:rPr>
        <w:t>будівництва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та поточного ремонтів об’єктів благоустро</w:t>
      </w:r>
      <w:r w:rsidR="00401AE2" w:rsidRPr="004654BC">
        <w:rPr>
          <w:color w:val="171717" w:themeColor="background2" w:themeShade="1A"/>
          <w:sz w:val="28"/>
          <w:szCs w:val="28"/>
          <w:lang w:val="uk-UA"/>
        </w:rPr>
        <w:t>ю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та</w:t>
      </w:r>
      <w:r w:rsidR="008B7E7A" w:rsidRPr="004654BC">
        <w:rPr>
          <w:color w:val="171717" w:themeColor="background2" w:themeShade="1A"/>
          <w:sz w:val="28"/>
          <w:szCs w:val="28"/>
          <w:lang w:val="uk-UA"/>
        </w:rPr>
        <w:t xml:space="preserve"> об’єктів 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іншого комунального майна.</w:t>
      </w:r>
    </w:p>
    <w:p w:rsidR="0095104E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2.9.</w:t>
      </w:r>
      <w:r w:rsidR="00401AE2" w:rsidRPr="004654BC">
        <w:rPr>
          <w:color w:val="171717" w:themeColor="background2" w:themeShade="1A"/>
          <w:sz w:val="28"/>
          <w:szCs w:val="28"/>
          <w:lang w:val="uk-UA"/>
        </w:rPr>
        <w:t xml:space="preserve"> Контроль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за виконанням</w:t>
      </w:r>
      <w:r w:rsidR="008B7E7A" w:rsidRPr="004654BC">
        <w:rPr>
          <w:color w:val="171717" w:themeColor="background2" w:themeShade="1A"/>
          <w:sz w:val="28"/>
          <w:szCs w:val="28"/>
          <w:lang w:val="uk-UA"/>
        </w:rPr>
        <w:t xml:space="preserve"> будівництва.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реконструкції, поточного та капітального ремонту об’єктів, що відносяться до комунальної власності</w:t>
      </w:r>
      <w:r w:rsidR="00911294" w:rsidRPr="004654BC">
        <w:rPr>
          <w:color w:val="171717" w:themeColor="background2" w:themeShade="1A"/>
          <w:sz w:val="28"/>
          <w:szCs w:val="28"/>
          <w:lang w:val="uk-UA"/>
        </w:rPr>
        <w:t>, кошти на які виділені управлінню з бюджетів різних рівнів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.</w:t>
      </w:r>
    </w:p>
    <w:p w:rsidR="00BE262A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2.10.</w:t>
      </w:r>
      <w:r w:rsidR="00BE262A" w:rsidRPr="004654BC">
        <w:rPr>
          <w:color w:val="171717" w:themeColor="background2" w:themeShade="1A"/>
          <w:sz w:val="28"/>
          <w:szCs w:val="28"/>
          <w:lang w:val="uk-UA"/>
        </w:rPr>
        <w:t>Забезпечення ефективного виконання напрямів роботи щодо реалізації державної політики у сфері капітального будівництва</w:t>
      </w:r>
      <w:r w:rsidR="00806462" w:rsidRPr="004654BC">
        <w:rPr>
          <w:color w:val="171717" w:themeColor="background2" w:themeShade="1A"/>
          <w:sz w:val="28"/>
          <w:szCs w:val="28"/>
          <w:lang w:val="uk-UA"/>
        </w:rPr>
        <w:t xml:space="preserve"> в межах своїх повноважень</w:t>
      </w:r>
      <w:r w:rsidR="00BE262A" w:rsidRPr="004654BC">
        <w:rPr>
          <w:color w:val="171717" w:themeColor="background2" w:themeShade="1A"/>
          <w:sz w:val="28"/>
          <w:szCs w:val="28"/>
          <w:lang w:val="uk-UA"/>
        </w:rPr>
        <w:t>.</w:t>
      </w:r>
    </w:p>
    <w:p w:rsidR="00BE262A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2.11.</w:t>
      </w:r>
      <w:r w:rsidR="00BE262A" w:rsidRPr="004654BC">
        <w:rPr>
          <w:color w:val="171717" w:themeColor="background2" w:themeShade="1A"/>
          <w:sz w:val="28"/>
          <w:szCs w:val="28"/>
          <w:lang w:val="uk-UA"/>
        </w:rPr>
        <w:t>Розробка та реалізація перспективних та поточних програм капітального будівництва, реконструкції, реставрації і капітального ремонту об’єктів  соціальної сфери та комунального господарства.</w:t>
      </w:r>
    </w:p>
    <w:p w:rsidR="00BE262A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2.12.</w:t>
      </w:r>
      <w:r w:rsidR="00BE262A" w:rsidRPr="004654BC">
        <w:rPr>
          <w:color w:val="171717" w:themeColor="background2" w:themeShade="1A"/>
          <w:sz w:val="28"/>
          <w:szCs w:val="28"/>
          <w:lang w:val="uk-UA"/>
        </w:rPr>
        <w:t>Проведення комплексного аналізу і прогнозування перспективного розвитку міста у сфері будівництва.</w:t>
      </w:r>
    </w:p>
    <w:p w:rsidR="00BE262A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2.13.</w:t>
      </w:r>
      <w:r w:rsidR="00806462" w:rsidRPr="004654BC">
        <w:rPr>
          <w:color w:val="171717" w:themeColor="background2" w:themeShade="1A"/>
          <w:sz w:val="28"/>
          <w:szCs w:val="28"/>
          <w:lang w:val="uk-UA"/>
        </w:rPr>
        <w:t>С</w:t>
      </w:r>
      <w:r w:rsidR="00BE262A" w:rsidRPr="004654BC">
        <w:rPr>
          <w:color w:val="171717" w:themeColor="background2" w:themeShade="1A"/>
          <w:sz w:val="28"/>
          <w:szCs w:val="28"/>
          <w:lang w:val="uk-UA"/>
        </w:rPr>
        <w:t>півпраця з органами місцевого самоврядування України, іноземних країн, зокрема, містами – партнерами, міжнародними організаціями, зарубіжними установами</w:t>
      </w:r>
      <w:r w:rsidR="00152332" w:rsidRPr="004654BC">
        <w:rPr>
          <w:color w:val="171717" w:themeColor="background2" w:themeShade="1A"/>
          <w:sz w:val="28"/>
          <w:szCs w:val="28"/>
          <w:lang w:val="uk-UA"/>
        </w:rPr>
        <w:t>.</w:t>
      </w:r>
    </w:p>
    <w:p w:rsidR="00152332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2.14.</w:t>
      </w:r>
      <w:r w:rsidR="00152332" w:rsidRPr="004654BC">
        <w:rPr>
          <w:color w:val="171717" w:themeColor="background2" w:themeShade="1A"/>
          <w:sz w:val="28"/>
          <w:szCs w:val="28"/>
          <w:lang w:val="uk-UA"/>
        </w:rPr>
        <w:t>Забезпеч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ення</w:t>
      </w:r>
      <w:r w:rsidR="00152332" w:rsidRPr="004654BC">
        <w:rPr>
          <w:color w:val="171717" w:themeColor="background2" w:themeShade="1A"/>
          <w:sz w:val="28"/>
          <w:szCs w:val="28"/>
          <w:lang w:val="uk-UA"/>
        </w:rPr>
        <w:t xml:space="preserve"> розроблення програми та положення про громадський бюджет Коломийської міської територіальної громади та здійсн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ення</w:t>
      </w:r>
      <w:r w:rsidR="00152332" w:rsidRPr="004654BC">
        <w:rPr>
          <w:color w:val="171717" w:themeColor="background2" w:themeShade="1A"/>
          <w:sz w:val="28"/>
          <w:szCs w:val="28"/>
          <w:lang w:val="uk-UA"/>
        </w:rPr>
        <w:t xml:space="preserve"> координаці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ї</w:t>
      </w:r>
      <w:r w:rsidR="00152332" w:rsidRPr="004654BC">
        <w:rPr>
          <w:color w:val="171717" w:themeColor="background2" w:themeShade="1A"/>
          <w:sz w:val="28"/>
          <w:szCs w:val="28"/>
          <w:lang w:val="uk-UA"/>
        </w:rPr>
        <w:t xml:space="preserve"> виконання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 xml:space="preserve"> поставлених</w:t>
      </w:r>
      <w:r w:rsidR="00152332" w:rsidRPr="004654BC">
        <w:rPr>
          <w:color w:val="171717" w:themeColor="background2" w:themeShade="1A"/>
          <w:sz w:val="28"/>
          <w:szCs w:val="28"/>
          <w:lang w:val="uk-UA"/>
        </w:rPr>
        <w:t xml:space="preserve"> завдань.</w:t>
      </w:r>
    </w:p>
    <w:p w:rsidR="00152332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2.15.</w:t>
      </w:r>
      <w:r w:rsidR="00152332" w:rsidRPr="004654BC">
        <w:rPr>
          <w:color w:val="171717" w:themeColor="background2" w:themeShade="1A"/>
          <w:sz w:val="28"/>
          <w:szCs w:val="28"/>
          <w:lang w:val="uk-UA"/>
        </w:rPr>
        <w:t>Розроблення та ведення місцевих програм підтримки щодо діяльності та розвитку об’єднань співвласників багатоквартирних будинків.</w:t>
      </w:r>
    </w:p>
    <w:p w:rsidR="00152332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2.16.</w:t>
      </w:r>
      <w:r w:rsidR="00152332" w:rsidRPr="004654BC">
        <w:rPr>
          <w:color w:val="171717" w:themeColor="background2" w:themeShade="1A"/>
          <w:sz w:val="28"/>
          <w:szCs w:val="28"/>
          <w:lang w:val="uk-UA"/>
        </w:rPr>
        <w:t>Нада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ння</w:t>
      </w:r>
      <w:r w:rsidR="00152332" w:rsidRPr="004654BC">
        <w:rPr>
          <w:color w:val="171717" w:themeColor="background2" w:themeShade="1A"/>
          <w:sz w:val="28"/>
          <w:szCs w:val="28"/>
          <w:lang w:val="uk-UA"/>
        </w:rPr>
        <w:t xml:space="preserve"> 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методичної</w:t>
      </w:r>
      <w:r w:rsidR="00152332" w:rsidRPr="004654BC">
        <w:rPr>
          <w:color w:val="171717" w:themeColor="background2" w:themeShade="1A"/>
          <w:sz w:val="28"/>
          <w:szCs w:val="28"/>
          <w:lang w:val="uk-UA"/>
        </w:rPr>
        <w:t xml:space="preserve"> 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допомоги</w:t>
      </w:r>
      <w:r w:rsidR="00152332" w:rsidRPr="004654BC">
        <w:rPr>
          <w:color w:val="171717" w:themeColor="background2" w:themeShade="1A"/>
          <w:sz w:val="28"/>
          <w:szCs w:val="28"/>
          <w:lang w:val="uk-UA"/>
        </w:rPr>
        <w:t xml:space="preserve"> в організації роботи об’єднанням співвласників багатоквартирних будинків.</w:t>
      </w:r>
    </w:p>
    <w:p w:rsidR="00152332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2.17.</w:t>
      </w:r>
      <w:r w:rsidR="00152332" w:rsidRPr="004654BC">
        <w:rPr>
          <w:color w:val="171717" w:themeColor="background2" w:themeShade="1A"/>
          <w:sz w:val="28"/>
          <w:szCs w:val="28"/>
          <w:lang w:val="uk-UA"/>
        </w:rPr>
        <w:t>Пода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ння</w:t>
      </w:r>
      <w:r w:rsidR="00152332" w:rsidRPr="004654BC">
        <w:rPr>
          <w:color w:val="171717" w:themeColor="background2" w:themeShade="1A"/>
          <w:sz w:val="28"/>
          <w:szCs w:val="28"/>
          <w:lang w:val="uk-UA"/>
        </w:rPr>
        <w:t xml:space="preserve"> та сприя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ння</w:t>
      </w:r>
      <w:r w:rsidR="00152332" w:rsidRPr="004654BC">
        <w:rPr>
          <w:color w:val="171717" w:themeColor="background2" w:themeShade="1A"/>
          <w:sz w:val="28"/>
          <w:szCs w:val="28"/>
          <w:lang w:val="uk-UA"/>
        </w:rPr>
        <w:t xml:space="preserve"> реалізації пропозицій по залученню додаткових ресурсів для розвитку та діяльності об’єднань співвласників багатоквартирних будинків, шляхом участі в грантових програмах міжнародних фондів та організацій.</w:t>
      </w:r>
    </w:p>
    <w:p w:rsidR="00632AA6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2.18.</w:t>
      </w:r>
      <w:r w:rsidR="00632AA6" w:rsidRPr="004654BC">
        <w:rPr>
          <w:color w:val="171717" w:themeColor="background2" w:themeShade="1A"/>
          <w:sz w:val="28"/>
          <w:szCs w:val="28"/>
          <w:lang w:val="uk-UA"/>
        </w:rPr>
        <w:t>Участь у реалізації державної політики у галузі транспорту.</w:t>
      </w:r>
    </w:p>
    <w:p w:rsidR="00632AA6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2.19.</w:t>
      </w:r>
      <w:r w:rsidR="009D1F1B" w:rsidRPr="004654BC">
        <w:rPr>
          <w:color w:val="171717" w:themeColor="background2" w:themeShade="1A"/>
          <w:sz w:val="28"/>
          <w:szCs w:val="28"/>
          <w:lang w:val="uk-UA"/>
        </w:rPr>
        <w:t>Забезпеч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ення</w:t>
      </w:r>
      <w:r w:rsidR="009D1F1B" w:rsidRPr="004654BC">
        <w:rPr>
          <w:color w:val="171717" w:themeColor="background2" w:themeShade="1A"/>
          <w:sz w:val="28"/>
          <w:szCs w:val="28"/>
          <w:lang w:val="uk-UA"/>
        </w:rPr>
        <w:t xml:space="preserve"> організаці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ї</w:t>
      </w:r>
      <w:r w:rsidR="009D1F1B" w:rsidRPr="004654BC">
        <w:rPr>
          <w:color w:val="171717" w:themeColor="background2" w:themeShade="1A"/>
          <w:sz w:val="28"/>
          <w:szCs w:val="28"/>
          <w:lang w:val="uk-UA"/>
        </w:rPr>
        <w:t xml:space="preserve"> пасажирських перевезень на автобусних маршрутах загального користування, в тому числі здійснює функції з підготовки матеріалів щодо умов конкурсу, паспортів автобусних маршрутів, аналізу одержаних пропозицій та їх оцінки, договорів та інше.</w:t>
      </w:r>
    </w:p>
    <w:p w:rsidR="009D1F1B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2.20.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У</w:t>
      </w:r>
      <w:r w:rsidR="009D1F1B" w:rsidRPr="004654BC">
        <w:rPr>
          <w:color w:val="171717" w:themeColor="background2" w:themeShade="1A"/>
          <w:sz w:val="28"/>
          <w:szCs w:val="28"/>
          <w:lang w:val="uk-UA"/>
        </w:rPr>
        <w:t xml:space="preserve">часть в організації покращення якості обслуговування населення підприємствами транспорту, незалежно від форми власності, в межах </w:t>
      </w:r>
      <w:r w:rsidR="00BD0A91" w:rsidRPr="004654BC">
        <w:rPr>
          <w:color w:val="171717" w:themeColor="background2" w:themeShade="1A"/>
          <w:sz w:val="28"/>
          <w:szCs w:val="28"/>
          <w:lang w:val="uk-UA"/>
        </w:rPr>
        <w:t>компетенції</w:t>
      </w:r>
      <w:r w:rsidR="009D1F1B" w:rsidRPr="004654BC">
        <w:rPr>
          <w:color w:val="171717" w:themeColor="background2" w:themeShade="1A"/>
          <w:sz w:val="28"/>
          <w:szCs w:val="28"/>
          <w:lang w:val="uk-UA"/>
        </w:rPr>
        <w:t>.</w:t>
      </w:r>
    </w:p>
    <w:p w:rsidR="0095104E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2.21</w:t>
      </w:r>
      <w:r w:rsidRPr="00493F20">
        <w:rPr>
          <w:color w:val="171717" w:themeColor="background2" w:themeShade="1A"/>
          <w:sz w:val="28"/>
          <w:szCs w:val="28"/>
          <w:lang w:val="uk-UA"/>
        </w:rPr>
        <w:t>.</w:t>
      </w:r>
      <w:r w:rsidR="006A7C70" w:rsidRPr="00493F20">
        <w:rPr>
          <w:color w:val="171717" w:themeColor="background2" w:themeShade="1A"/>
          <w:sz w:val="28"/>
          <w:szCs w:val="28"/>
          <w:lang w:val="uk-UA"/>
        </w:rPr>
        <w:t xml:space="preserve"> Підготовка пропозицій щодо</w:t>
      </w:r>
      <w:r w:rsidR="0095104E" w:rsidRPr="004654BC">
        <w:rPr>
          <w:color w:val="171717" w:themeColor="background2" w:themeShade="1A"/>
          <w:sz w:val="28"/>
          <w:szCs w:val="28"/>
          <w:lang w:val="uk-UA"/>
        </w:rPr>
        <w:t xml:space="preserve"> притягнення винних осіб до</w:t>
      </w:r>
      <w:r w:rsidR="00806462" w:rsidRPr="004654BC">
        <w:rPr>
          <w:color w:val="171717" w:themeColor="background2" w:themeShade="1A"/>
          <w:sz w:val="28"/>
          <w:szCs w:val="28"/>
          <w:lang w:val="uk-UA"/>
        </w:rPr>
        <w:t xml:space="preserve"> адміністративної</w:t>
      </w:r>
      <w:r w:rsidR="0095104E" w:rsidRPr="004654BC">
        <w:rPr>
          <w:color w:val="171717" w:themeColor="background2" w:themeShade="1A"/>
          <w:sz w:val="28"/>
          <w:szCs w:val="28"/>
          <w:lang w:val="uk-UA"/>
        </w:rPr>
        <w:t xml:space="preserve"> відповідальності за порушення законодавства у сфері </w:t>
      </w:r>
      <w:r w:rsidR="0095104E" w:rsidRPr="004654BC">
        <w:rPr>
          <w:color w:val="171717" w:themeColor="background2" w:themeShade="1A"/>
          <w:sz w:val="28"/>
          <w:szCs w:val="28"/>
          <w:lang w:val="uk-UA"/>
        </w:rPr>
        <w:lastRenderedPageBreak/>
        <w:t>благоустрою</w:t>
      </w:r>
      <w:r w:rsidR="00911294" w:rsidRPr="004654BC">
        <w:rPr>
          <w:color w:val="171717" w:themeColor="background2" w:themeShade="1A"/>
          <w:sz w:val="28"/>
          <w:szCs w:val="28"/>
          <w:lang w:val="uk-UA"/>
        </w:rPr>
        <w:t xml:space="preserve"> і</w:t>
      </w:r>
      <w:r w:rsidR="00296AFF" w:rsidRPr="004654BC">
        <w:rPr>
          <w:color w:val="171717" w:themeColor="background2" w:themeShade="1A"/>
          <w:sz w:val="28"/>
          <w:szCs w:val="28"/>
          <w:lang w:val="uk-UA"/>
        </w:rPr>
        <w:t xml:space="preserve"> </w:t>
      </w:r>
      <w:r w:rsidR="00911294" w:rsidRPr="004654BC">
        <w:rPr>
          <w:color w:val="171717" w:themeColor="background2" w:themeShade="1A"/>
          <w:sz w:val="28"/>
          <w:szCs w:val="28"/>
          <w:lang w:val="uk-UA"/>
        </w:rPr>
        <w:t>утримання територій.</w:t>
      </w:r>
    </w:p>
    <w:p w:rsidR="0095104E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2.22.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Контроль за станом виконання рішень міської ради та виконавчого комітету з питань, що відносяться до компетенції Управління і є обов’язковими для виконання комунальними підприємствами, о</w:t>
      </w:r>
      <w:r w:rsidR="008B511C" w:rsidRPr="004654BC">
        <w:rPr>
          <w:color w:val="171717" w:themeColor="background2" w:themeShade="1A"/>
          <w:sz w:val="28"/>
          <w:szCs w:val="28"/>
          <w:lang w:val="uk-UA"/>
        </w:rPr>
        <w:t>рганізаціями та установами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.</w:t>
      </w:r>
    </w:p>
    <w:p w:rsidR="0095104E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2.23.</w:t>
      </w:r>
      <w:r w:rsidR="0095104E" w:rsidRPr="004654BC">
        <w:rPr>
          <w:color w:val="171717" w:themeColor="background2" w:themeShade="1A"/>
          <w:sz w:val="28"/>
          <w:szCs w:val="28"/>
          <w:lang w:val="uk-UA"/>
        </w:rPr>
        <w:t>Підготовка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пропозицій</w:t>
      </w:r>
      <w:r w:rsidR="00806462" w:rsidRPr="004654BC">
        <w:rPr>
          <w:color w:val="171717" w:themeColor="background2" w:themeShade="1A"/>
          <w:sz w:val="28"/>
          <w:szCs w:val="28"/>
          <w:lang w:val="uk-UA"/>
        </w:rPr>
        <w:t xml:space="preserve"> та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щодо матеріально-технічного забезпечення комунальних підприємств, погодження передачі з балансу на баланс основних засобів підвідомчими підприємствами.</w:t>
      </w:r>
    </w:p>
    <w:p w:rsidR="0095104E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2.24.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Розроблення </w:t>
      </w:r>
      <w:r w:rsidR="00806462" w:rsidRPr="004654BC">
        <w:rPr>
          <w:color w:val="171717" w:themeColor="background2" w:themeShade="1A"/>
          <w:sz w:val="28"/>
          <w:szCs w:val="28"/>
          <w:lang w:val="uk-UA"/>
        </w:rPr>
        <w:t>пропозицій річних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планів на будівництво, реконструкцію</w:t>
      </w:r>
      <w:r w:rsidR="00911294" w:rsidRPr="004654BC">
        <w:rPr>
          <w:color w:val="171717" w:themeColor="background2" w:themeShade="1A"/>
          <w:sz w:val="28"/>
          <w:szCs w:val="28"/>
          <w:lang w:val="uk-UA"/>
        </w:rPr>
        <w:t>,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капітальний і поточний ремонти</w:t>
      </w:r>
      <w:r w:rsidR="00911294" w:rsidRPr="004654BC">
        <w:rPr>
          <w:color w:val="171717" w:themeColor="background2" w:themeShade="1A"/>
          <w:sz w:val="28"/>
          <w:szCs w:val="28"/>
          <w:lang w:val="uk-UA"/>
        </w:rPr>
        <w:t>, утримання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об’єктів комунальної власності.</w:t>
      </w:r>
    </w:p>
    <w:p w:rsidR="0095104E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2.25.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Виступає замовником при розробці проектно-кошторисної документації, проведенні будівництва, реконструкції, капітальних та поточних ремонтів об’єктів комунальної власності.</w:t>
      </w:r>
      <w:r w:rsidR="00014050" w:rsidRPr="004654BC">
        <w:rPr>
          <w:color w:val="171717" w:themeColor="background2" w:themeShade="1A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104E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2.26.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Організація підготовки підприємств комунального господарства до роботи в осінньо-зимовий період.</w:t>
      </w:r>
    </w:p>
    <w:p w:rsidR="0095104E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2.27.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Підготовка проектів рішень міської ради, виконавчого комітету, розпоряджень міського голови з питань, що належать до компетенції управління,  підготовки письмових висновків до них. </w:t>
      </w:r>
    </w:p>
    <w:p w:rsidR="0095104E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2.28.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Розроблення, спільно з виконавчими органами Коломийської міської ради та комунальними підприємствами, програм та планів з питань, що належать до компетенції управління. </w:t>
      </w:r>
    </w:p>
    <w:p w:rsidR="00CA1405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2.29.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Здійснення контролю за роботою підвідомчих комунальних підприємств</w:t>
      </w:r>
      <w:r w:rsidR="00A70A21" w:rsidRPr="004654BC">
        <w:rPr>
          <w:color w:val="171717" w:themeColor="background2" w:themeShade="1A"/>
          <w:sz w:val="28"/>
          <w:szCs w:val="28"/>
          <w:lang w:val="uk-UA"/>
        </w:rPr>
        <w:t xml:space="preserve"> та їх планових завдань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, внесення пропозицій щодо реорганізації, або ліквідації та створення нових комунальних підприємств, погодження статутів.</w:t>
      </w:r>
    </w:p>
    <w:p w:rsidR="00CA1405" w:rsidRPr="004654BC" w:rsidRDefault="008C5248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2.</w:t>
      </w:r>
      <w:r w:rsidR="006C4686" w:rsidRPr="004654BC">
        <w:rPr>
          <w:color w:val="171717" w:themeColor="background2" w:themeShade="1A"/>
          <w:sz w:val="28"/>
          <w:szCs w:val="28"/>
          <w:lang w:val="uk-UA"/>
        </w:rPr>
        <w:t>30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. </w:t>
      </w:r>
      <w:r w:rsidR="00806462" w:rsidRPr="004654BC">
        <w:rPr>
          <w:color w:val="171717" w:themeColor="background2" w:themeShade="1A"/>
          <w:sz w:val="28"/>
          <w:szCs w:val="28"/>
          <w:lang w:val="uk-UA"/>
        </w:rPr>
        <w:t>В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межах своєї компетенції, безпосередньо здійс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не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н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ня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контрол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ю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та координацію роботи наступних підприємств: </w:t>
      </w:r>
    </w:p>
    <w:p w:rsidR="00CA1405" w:rsidRPr="004654BC" w:rsidRDefault="006A5218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- комунальне підприємство «Коломияводоканал»;</w:t>
      </w:r>
    </w:p>
    <w:p w:rsidR="00CA1405" w:rsidRPr="004654BC" w:rsidRDefault="006A5218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- комунальне підприємство «</w:t>
      </w:r>
      <w:r w:rsidR="001C2F86" w:rsidRPr="004654BC">
        <w:rPr>
          <w:color w:val="171717" w:themeColor="background2" w:themeShade="1A"/>
          <w:sz w:val="28"/>
          <w:szCs w:val="28"/>
          <w:lang w:val="uk-UA"/>
        </w:rPr>
        <w:t>Зеленосвіт</w:t>
      </w:r>
      <w:r w:rsidRPr="004654BC">
        <w:rPr>
          <w:color w:val="171717" w:themeColor="background2" w:themeShade="1A"/>
          <w:sz w:val="28"/>
          <w:szCs w:val="28"/>
          <w:lang w:val="uk-UA"/>
        </w:rPr>
        <w:t>»;</w:t>
      </w:r>
    </w:p>
    <w:p w:rsidR="00CA1405" w:rsidRPr="004654BC" w:rsidRDefault="006A5218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- комунальне підприємство «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Полігон</w:t>
      </w:r>
      <w:r w:rsidRPr="004654BC">
        <w:rPr>
          <w:color w:val="171717" w:themeColor="background2" w:themeShade="1A"/>
          <w:sz w:val="28"/>
          <w:szCs w:val="28"/>
          <w:lang w:val="uk-UA"/>
        </w:rPr>
        <w:t xml:space="preserve"> Екологія»;</w:t>
      </w:r>
    </w:p>
    <w:p w:rsidR="00852107" w:rsidRPr="004654BC" w:rsidRDefault="00CA1405" w:rsidP="00555130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- комунальне пі</w:t>
      </w:r>
      <w:r w:rsidR="006A5218" w:rsidRPr="004654BC">
        <w:rPr>
          <w:color w:val="171717" w:themeColor="background2" w:themeShade="1A"/>
          <w:sz w:val="28"/>
          <w:szCs w:val="28"/>
          <w:lang w:val="uk-UA"/>
        </w:rPr>
        <w:t>дприємство «Коломия Паркосервіс»;</w:t>
      </w:r>
    </w:p>
    <w:p w:rsidR="00CA1405" w:rsidRPr="004654BC" w:rsidRDefault="00852107" w:rsidP="00555130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 xml:space="preserve">- комунальне підприємство </w:t>
      </w:r>
      <w:r w:rsidR="006A5218" w:rsidRPr="004654BC">
        <w:rPr>
          <w:color w:val="171717" w:themeColor="background2" w:themeShade="1A"/>
          <w:sz w:val="28"/>
          <w:szCs w:val="28"/>
          <w:lang w:val="uk-UA"/>
        </w:rPr>
        <w:t>«</w:t>
      </w:r>
      <w:r w:rsidRPr="004654BC">
        <w:rPr>
          <w:color w:val="171717" w:themeColor="background2" w:themeShade="1A"/>
          <w:sz w:val="28"/>
          <w:szCs w:val="28"/>
          <w:lang w:val="uk-UA"/>
        </w:rPr>
        <w:t>Коломиятеплосервіс</w:t>
      </w:r>
      <w:r w:rsidR="006A5218" w:rsidRPr="004654BC">
        <w:rPr>
          <w:color w:val="171717" w:themeColor="background2" w:themeShade="1A"/>
          <w:sz w:val="28"/>
          <w:szCs w:val="28"/>
          <w:lang w:val="uk-UA"/>
        </w:rPr>
        <w:t>»;</w:t>
      </w:r>
    </w:p>
    <w:p w:rsidR="0094784A" w:rsidRPr="004654BC" w:rsidRDefault="0094784A" w:rsidP="00555130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 xml:space="preserve">- </w:t>
      </w:r>
      <w:r w:rsidR="006A5218" w:rsidRPr="004654BC">
        <w:rPr>
          <w:color w:val="171717" w:themeColor="background2" w:themeShade="1A"/>
          <w:sz w:val="28"/>
          <w:szCs w:val="28"/>
          <w:lang w:val="uk-UA"/>
        </w:rPr>
        <w:t>«</w:t>
      </w:r>
      <w:r w:rsidRPr="004654BC">
        <w:rPr>
          <w:color w:val="171717" w:themeColor="background2" w:themeShade="1A"/>
          <w:sz w:val="28"/>
          <w:szCs w:val="28"/>
          <w:lang w:val="uk-UA"/>
        </w:rPr>
        <w:t>Коломийський центр туризму</w:t>
      </w:r>
      <w:r w:rsidR="00AD7602" w:rsidRPr="004654BC">
        <w:rPr>
          <w:color w:val="171717" w:themeColor="background2" w:themeShade="1A"/>
          <w:sz w:val="28"/>
          <w:szCs w:val="28"/>
          <w:lang w:val="uk-UA"/>
        </w:rPr>
        <w:t xml:space="preserve"> та дозвілля</w:t>
      </w:r>
      <w:r w:rsidR="006A5218" w:rsidRPr="004654BC">
        <w:rPr>
          <w:color w:val="171717" w:themeColor="background2" w:themeShade="1A"/>
          <w:sz w:val="28"/>
          <w:szCs w:val="28"/>
          <w:lang w:val="uk-UA"/>
        </w:rPr>
        <w:t>»;</w:t>
      </w:r>
    </w:p>
    <w:p w:rsidR="0078107E" w:rsidRDefault="006A5218" w:rsidP="00555130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- комунальне підприємство «Житлотеплосервіс-1»</w:t>
      </w:r>
      <w:r w:rsidR="0078107E">
        <w:rPr>
          <w:color w:val="171717" w:themeColor="background2" w:themeShade="1A"/>
          <w:sz w:val="28"/>
          <w:szCs w:val="28"/>
          <w:lang w:val="uk-UA"/>
        </w:rPr>
        <w:t>;</w:t>
      </w:r>
    </w:p>
    <w:p w:rsidR="006A5218" w:rsidRPr="004654BC" w:rsidRDefault="009F49C0" w:rsidP="00555130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-</w:t>
      </w:r>
      <w:r w:rsidRPr="009F49C0">
        <w:rPr>
          <w:color w:val="171717" w:themeColor="background2" w:themeShade="1A"/>
          <w:sz w:val="28"/>
          <w:szCs w:val="28"/>
          <w:lang w:val="uk-UA"/>
        </w:rPr>
        <w:t xml:space="preserve"> </w:t>
      </w:r>
      <w:r>
        <w:rPr>
          <w:color w:val="171717" w:themeColor="background2" w:themeShade="1A"/>
          <w:sz w:val="28"/>
          <w:szCs w:val="28"/>
          <w:lang w:val="uk-UA"/>
        </w:rPr>
        <w:t>комунальне підприємство «ЕНЕРГОТЕПЛОСЕРВІС»;</w:t>
      </w:r>
      <w:r w:rsidR="006A5218" w:rsidRPr="004654BC">
        <w:rPr>
          <w:color w:val="171717" w:themeColor="background2" w:themeShade="1A"/>
          <w:sz w:val="28"/>
          <w:szCs w:val="28"/>
          <w:lang w:val="uk-UA"/>
        </w:rPr>
        <w:t>.</w:t>
      </w:r>
    </w:p>
    <w:p w:rsidR="00CA1405" w:rsidRPr="004654BC" w:rsidRDefault="0095104E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2.</w:t>
      </w:r>
      <w:r w:rsidR="006C4686" w:rsidRPr="004654BC">
        <w:rPr>
          <w:color w:val="171717" w:themeColor="background2" w:themeShade="1A"/>
          <w:sz w:val="28"/>
          <w:szCs w:val="28"/>
          <w:lang w:val="uk-UA"/>
        </w:rPr>
        <w:t>3</w:t>
      </w:r>
      <w:r w:rsidR="00E37139" w:rsidRPr="004654BC">
        <w:rPr>
          <w:color w:val="171717" w:themeColor="background2" w:themeShade="1A"/>
          <w:sz w:val="28"/>
          <w:szCs w:val="28"/>
          <w:lang w:val="uk-UA"/>
        </w:rPr>
        <w:t>1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. Здійсн</w:t>
      </w:r>
      <w:r w:rsidR="00D07D70" w:rsidRPr="004654BC">
        <w:rPr>
          <w:color w:val="171717" w:themeColor="background2" w:themeShade="1A"/>
          <w:sz w:val="28"/>
          <w:szCs w:val="28"/>
          <w:lang w:val="uk-UA"/>
        </w:rPr>
        <w:t>ення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судово-претензійн</w:t>
      </w:r>
      <w:r w:rsidR="00D07D70" w:rsidRPr="004654BC">
        <w:rPr>
          <w:color w:val="171717" w:themeColor="background2" w:themeShade="1A"/>
          <w:sz w:val="28"/>
          <w:szCs w:val="28"/>
          <w:lang w:val="uk-UA"/>
        </w:rPr>
        <w:t>ої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робот</w:t>
      </w:r>
      <w:r w:rsidR="00D07D70" w:rsidRPr="004654BC">
        <w:rPr>
          <w:color w:val="171717" w:themeColor="background2" w:themeShade="1A"/>
          <w:sz w:val="28"/>
          <w:szCs w:val="28"/>
          <w:lang w:val="uk-UA"/>
        </w:rPr>
        <w:t>и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 в межах повноважень управління.</w:t>
      </w:r>
    </w:p>
    <w:p w:rsidR="00CA1405" w:rsidRPr="004654BC" w:rsidRDefault="008C5248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2.</w:t>
      </w:r>
      <w:r w:rsidR="006C4686" w:rsidRPr="004654BC">
        <w:rPr>
          <w:color w:val="171717" w:themeColor="background2" w:themeShade="1A"/>
          <w:sz w:val="28"/>
          <w:szCs w:val="28"/>
          <w:lang w:val="uk-UA"/>
        </w:rPr>
        <w:t>3</w:t>
      </w:r>
      <w:r w:rsidR="00E37139" w:rsidRPr="004654BC">
        <w:rPr>
          <w:color w:val="171717" w:themeColor="background2" w:themeShade="1A"/>
          <w:sz w:val="28"/>
          <w:szCs w:val="28"/>
          <w:lang w:val="uk-UA"/>
        </w:rPr>
        <w:t>2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. </w:t>
      </w:r>
      <w:r w:rsidR="00D07D70" w:rsidRPr="004654BC">
        <w:rPr>
          <w:color w:val="171717" w:themeColor="background2" w:themeShade="1A"/>
          <w:sz w:val="28"/>
          <w:szCs w:val="28"/>
          <w:lang w:val="uk-UA"/>
        </w:rPr>
        <w:t>В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процесі покладених на нього завдань взаємодіє з іншими структурними підрозділами міської ради, територіальними органами міністерств та інших центральних органів виконавчої влади, а також з підприємствами, установами, організаціями, об’єднаннями громадян.</w:t>
      </w:r>
    </w:p>
    <w:p w:rsidR="00CA1405" w:rsidRPr="004654BC" w:rsidRDefault="008C5248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2.</w:t>
      </w:r>
      <w:r w:rsidR="006C4686" w:rsidRPr="004654BC">
        <w:rPr>
          <w:color w:val="171717" w:themeColor="background2" w:themeShade="1A"/>
          <w:sz w:val="28"/>
          <w:szCs w:val="28"/>
          <w:lang w:val="uk-UA"/>
        </w:rPr>
        <w:t>3</w:t>
      </w:r>
      <w:r w:rsidR="00E37139" w:rsidRPr="004654BC">
        <w:rPr>
          <w:color w:val="171717" w:themeColor="background2" w:themeShade="1A"/>
          <w:sz w:val="28"/>
          <w:szCs w:val="28"/>
          <w:lang w:val="uk-UA"/>
        </w:rPr>
        <w:t>3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. Одерж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ання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в установленому порядку від інших виконавчих органів Коломийської міської ради, підприємств, установ і організацій не залежно від їх форми власності, об’єднань громадян інформацію, документи, інші матеріали, а від місцевих органів державної статистики, реєстраційної служби – безоплатно 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lastRenderedPageBreak/>
        <w:t>інформацію (за погодженням з керівництвом), необхідну для виконання покладених на нього завдань.</w:t>
      </w:r>
    </w:p>
    <w:p w:rsidR="00CA1405" w:rsidRPr="000F4BF0" w:rsidRDefault="0095104E" w:rsidP="00555130">
      <w:pPr>
        <w:pStyle w:val="aa"/>
        <w:ind w:firstLine="708"/>
        <w:jc w:val="both"/>
        <w:rPr>
          <w:color w:val="171717" w:themeColor="background2" w:themeShade="1A"/>
          <w:sz w:val="22"/>
          <w:szCs w:val="22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2.</w:t>
      </w:r>
      <w:r w:rsidR="006C4686" w:rsidRPr="004654BC">
        <w:rPr>
          <w:color w:val="171717" w:themeColor="background2" w:themeShade="1A"/>
          <w:sz w:val="28"/>
          <w:szCs w:val="28"/>
          <w:lang w:val="uk-UA"/>
        </w:rPr>
        <w:t>3</w:t>
      </w:r>
      <w:r w:rsidR="00E37139" w:rsidRPr="004654BC">
        <w:rPr>
          <w:color w:val="171717" w:themeColor="background2" w:themeShade="1A"/>
          <w:sz w:val="28"/>
          <w:szCs w:val="28"/>
          <w:lang w:val="uk-UA"/>
        </w:rPr>
        <w:t>4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. Вида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ння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</w:t>
      </w:r>
      <w:r w:rsidR="001038E4" w:rsidRPr="004654BC">
        <w:rPr>
          <w:color w:val="171717" w:themeColor="background2" w:themeShade="1A"/>
          <w:sz w:val="28"/>
          <w:szCs w:val="28"/>
          <w:lang w:val="uk-UA"/>
        </w:rPr>
        <w:t>д</w:t>
      </w:r>
      <w:r w:rsidR="00911294" w:rsidRPr="004654BC">
        <w:rPr>
          <w:color w:val="171717" w:themeColor="background2" w:themeShade="1A"/>
          <w:sz w:val="28"/>
          <w:szCs w:val="28"/>
          <w:lang w:val="uk-UA"/>
        </w:rPr>
        <w:t>окумент</w:t>
      </w:r>
      <w:r w:rsidR="003747EF" w:rsidRPr="004654BC">
        <w:rPr>
          <w:color w:val="171717" w:themeColor="background2" w:themeShade="1A"/>
          <w:sz w:val="28"/>
          <w:szCs w:val="28"/>
          <w:lang w:val="uk-UA"/>
        </w:rPr>
        <w:t>ів</w:t>
      </w:r>
      <w:r w:rsidR="00911294" w:rsidRPr="004654BC">
        <w:rPr>
          <w:color w:val="171717" w:themeColor="background2" w:themeShade="1A"/>
          <w:sz w:val="28"/>
          <w:szCs w:val="28"/>
          <w:lang w:val="uk-UA"/>
        </w:rPr>
        <w:t xml:space="preserve"> дозвільного характеру, які стосуються роботи управління та його відділів та </w:t>
      </w:r>
      <w:r w:rsidR="001038E4" w:rsidRPr="004654BC">
        <w:rPr>
          <w:color w:val="171717" w:themeColor="background2" w:themeShade="1A"/>
          <w:sz w:val="28"/>
          <w:szCs w:val="28"/>
          <w:lang w:val="uk-UA"/>
        </w:rPr>
        <w:t>комунальних підприємств</w:t>
      </w:r>
      <w:r w:rsidR="00911294" w:rsidRPr="004654BC">
        <w:rPr>
          <w:color w:val="171717" w:themeColor="background2" w:themeShade="1A"/>
          <w:sz w:val="28"/>
          <w:szCs w:val="28"/>
          <w:lang w:val="uk-UA"/>
        </w:rPr>
        <w:t>.</w:t>
      </w:r>
    </w:p>
    <w:p w:rsidR="00CA1405" w:rsidRPr="000F4BF0" w:rsidRDefault="00CA1405">
      <w:pPr>
        <w:pStyle w:val="aa"/>
        <w:jc w:val="center"/>
        <w:rPr>
          <w:b/>
          <w:color w:val="171717" w:themeColor="background2" w:themeShade="1A"/>
          <w:sz w:val="22"/>
          <w:szCs w:val="22"/>
          <w:lang w:val="uk-UA"/>
        </w:rPr>
      </w:pPr>
    </w:p>
    <w:p w:rsidR="00CA1405" w:rsidRPr="00493F20" w:rsidRDefault="00CA1405">
      <w:pPr>
        <w:pStyle w:val="aa"/>
        <w:jc w:val="center"/>
        <w:rPr>
          <w:b/>
          <w:color w:val="171717" w:themeColor="background2" w:themeShade="1A"/>
          <w:sz w:val="28"/>
          <w:szCs w:val="28"/>
          <w:lang w:val="uk-UA"/>
        </w:rPr>
      </w:pPr>
      <w:r w:rsidRPr="004654BC">
        <w:rPr>
          <w:b/>
          <w:color w:val="171717" w:themeColor="background2" w:themeShade="1A"/>
          <w:sz w:val="28"/>
          <w:szCs w:val="28"/>
          <w:lang w:val="uk-UA"/>
        </w:rPr>
        <w:t>3. П</w:t>
      </w:r>
      <w:r w:rsidR="0058525A" w:rsidRPr="004654BC">
        <w:rPr>
          <w:b/>
          <w:color w:val="171717" w:themeColor="background2" w:themeShade="1A"/>
          <w:sz w:val="28"/>
          <w:szCs w:val="28"/>
          <w:lang w:val="uk-UA"/>
        </w:rPr>
        <w:t>рава</w:t>
      </w:r>
    </w:p>
    <w:p w:rsidR="0058525A" w:rsidRPr="00493F20" w:rsidRDefault="0058525A">
      <w:pPr>
        <w:pStyle w:val="aa"/>
        <w:ind w:firstLine="708"/>
        <w:rPr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Управління має право:</w:t>
      </w:r>
    </w:p>
    <w:p w:rsidR="008C5248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3.1.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Залучати спеціалістів інших виконавчих органів Коломийської міської ради, підприємств, установ і організацій (за погодженням з їхніми керівниками) до розгляду питань, що належать до його компетенції.</w:t>
      </w:r>
    </w:p>
    <w:p w:rsidR="008C5248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3.2.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Залучати, у тому числі на договірних засадах, фахівців  для опрацювання стратегії, цільових та комплексних програм розвитку та реформування житлово-комунального господарства, інших проблемних питань віднесених до компетенції управління.</w:t>
      </w:r>
    </w:p>
    <w:p w:rsidR="008C5248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3.3.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Скликати в установленому порядку наради з питань, що належать до його компетенції.</w:t>
      </w:r>
    </w:p>
    <w:p w:rsidR="008C5248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3.4.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Організовувати в межах своєї компетенції перевірки підприємств житлово-комунального господарства з питань дотримання чинного законодавства, виконання рішень міської ради, виконавчого комітету, розпоряджень міського голови та інших нормативних документів.</w:t>
      </w:r>
    </w:p>
    <w:p w:rsidR="008C5248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3.5.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Виступати розпорядником коштів, які спрямовуються з бюджетів всіх  рівнів на будівництво, реконструкцію, капітальний</w:t>
      </w:r>
      <w:r w:rsidR="001038E4" w:rsidRPr="004654BC">
        <w:rPr>
          <w:color w:val="171717" w:themeColor="background2" w:themeShade="1A"/>
          <w:sz w:val="28"/>
          <w:szCs w:val="28"/>
          <w:lang w:val="uk-UA"/>
        </w:rPr>
        <w:t>,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поточний ремонт і утримання  об’єктів благоустрою та </w:t>
      </w:r>
      <w:r w:rsidR="001038E4" w:rsidRPr="004654BC">
        <w:rPr>
          <w:color w:val="171717" w:themeColor="background2" w:themeShade="1A"/>
          <w:sz w:val="28"/>
          <w:szCs w:val="28"/>
          <w:lang w:val="uk-UA"/>
        </w:rPr>
        <w:t xml:space="preserve">іншого 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комунального </w:t>
      </w:r>
      <w:r w:rsidR="001038E4" w:rsidRPr="004654BC">
        <w:rPr>
          <w:color w:val="171717" w:themeColor="background2" w:themeShade="1A"/>
          <w:sz w:val="28"/>
          <w:szCs w:val="28"/>
          <w:lang w:val="uk-UA"/>
        </w:rPr>
        <w:t>майна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.</w:t>
      </w:r>
    </w:p>
    <w:p w:rsidR="008C5248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3.6.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З метою виконання завдань, обробляти персональні дані фізичних осіб.</w:t>
      </w:r>
    </w:p>
    <w:p w:rsidR="008C5248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3.7.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Створювати відділи та інші підрозділи, в тому числі на госпрозрахунковій основі, відповідно до затвердженого штатного розпису.</w:t>
      </w:r>
    </w:p>
    <w:p w:rsidR="00CA1405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3.8.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Укладати договори, що стосуються роботи Управління та відносяться до його компетенції.</w:t>
      </w:r>
    </w:p>
    <w:p w:rsidR="00D746CF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3.9.</w:t>
      </w:r>
      <w:r w:rsidR="0097030C" w:rsidRPr="004654BC">
        <w:rPr>
          <w:color w:val="171717" w:themeColor="background2" w:themeShade="1A"/>
          <w:sz w:val="28"/>
          <w:szCs w:val="28"/>
          <w:lang w:val="uk-UA"/>
        </w:rPr>
        <w:t xml:space="preserve"> </w:t>
      </w:r>
      <w:r w:rsidR="00D746CF" w:rsidRPr="004654BC">
        <w:rPr>
          <w:color w:val="171717" w:themeColor="background2" w:themeShade="1A"/>
          <w:sz w:val="28"/>
          <w:szCs w:val="28"/>
          <w:lang w:val="uk-UA"/>
        </w:rPr>
        <w:t>Здійснювати в межах своєї компетенції контроль за дотриманням законодавства у сфері благоустрою.</w:t>
      </w:r>
    </w:p>
    <w:p w:rsidR="0058525A" w:rsidRPr="004654BC" w:rsidRDefault="0058525A">
      <w:pPr>
        <w:pStyle w:val="aa"/>
        <w:jc w:val="center"/>
        <w:rPr>
          <w:b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pStyle w:val="aa"/>
        <w:jc w:val="center"/>
        <w:rPr>
          <w:b/>
          <w:color w:val="171717" w:themeColor="background2" w:themeShade="1A"/>
          <w:sz w:val="28"/>
          <w:szCs w:val="28"/>
          <w:lang w:val="uk-UA"/>
        </w:rPr>
      </w:pPr>
      <w:r w:rsidRPr="004654BC">
        <w:rPr>
          <w:b/>
          <w:color w:val="171717" w:themeColor="background2" w:themeShade="1A"/>
          <w:sz w:val="28"/>
          <w:szCs w:val="28"/>
          <w:lang w:val="uk-UA"/>
        </w:rPr>
        <w:t>4. Структура Управління</w:t>
      </w:r>
    </w:p>
    <w:p w:rsidR="00CA1405" w:rsidRPr="004654BC" w:rsidRDefault="00CA1405">
      <w:pPr>
        <w:pStyle w:val="aa"/>
        <w:jc w:val="both"/>
        <w:rPr>
          <w:b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4.1. Управління складається з таких відділів:</w:t>
      </w:r>
    </w:p>
    <w:p w:rsidR="00CA1405" w:rsidRPr="004654BC" w:rsidRDefault="00CA1405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 xml:space="preserve">- відділ </w:t>
      </w:r>
      <w:r w:rsidR="00BE262A" w:rsidRPr="004654BC">
        <w:rPr>
          <w:color w:val="171717" w:themeColor="background2" w:themeShade="1A"/>
          <w:sz w:val="28"/>
          <w:szCs w:val="28"/>
          <w:lang w:val="uk-UA"/>
        </w:rPr>
        <w:t>капітального будівництва</w:t>
      </w:r>
      <w:r w:rsidR="00EA46FD" w:rsidRPr="004654BC">
        <w:rPr>
          <w:color w:val="171717" w:themeColor="background2" w:themeShade="1A"/>
          <w:sz w:val="28"/>
          <w:szCs w:val="28"/>
          <w:lang w:val="uk-UA"/>
        </w:rPr>
        <w:t>;</w:t>
      </w:r>
    </w:p>
    <w:p w:rsidR="00CA1405" w:rsidRPr="004654BC" w:rsidRDefault="00CA1405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- відділ з питань благоустрою міста</w:t>
      </w:r>
      <w:r w:rsidR="00EA46FD" w:rsidRPr="004654BC">
        <w:rPr>
          <w:color w:val="171717" w:themeColor="background2" w:themeShade="1A"/>
          <w:sz w:val="28"/>
          <w:szCs w:val="28"/>
          <w:lang w:val="uk-UA"/>
        </w:rPr>
        <w:t>;</w:t>
      </w:r>
    </w:p>
    <w:p w:rsidR="00CA1405" w:rsidRPr="004654BC" w:rsidRDefault="00CA1405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- відділ юридичного забезпечення</w:t>
      </w:r>
      <w:r w:rsidR="00EA46FD" w:rsidRPr="004654BC">
        <w:rPr>
          <w:color w:val="171717" w:themeColor="background2" w:themeShade="1A"/>
          <w:sz w:val="28"/>
          <w:szCs w:val="28"/>
          <w:lang w:val="uk-UA"/>
        </w:rPr>
        <w:t>;</w:t>
      </w:r>
    </w:p>
    <w:p w:rsidR="00CA1405" w:rsidRPr="004654BC" w:rsidRDefault="00CA1405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- відділ обліку та фінансової  звітності</w:t>
      </w:r>
      <w:r w:rsidR="00EA46FD" w:rsidRPr="004654BC">
        <w:rPr>
          <w:color w:val="171717" w:themeColor="background2" w:themeShade="1A"/>
          <w:sz w:val="28"/>
          <w:szCs w:val="28"/>
          <w:lang w:val="uk-UA"/>
        </w:rPr>
        <w:t>;</w:t>
      </w:r>
    </w:p>
    <w:p w:rsidR="00CA1405" w:rsidRPr="004654BC" w:rsidRDefault="00CA1405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- відділ економічного аналізу та планування</w:t>
      </w:r>
      <w:r w:rsidR="00EA46FD" w:rsidRPr="004654BC">
        <w:rPr>
          <w:color w:val="171717" w:themeColor="background2" w:themeShade="1A"/>
          <w:sz w:val="28"/>
          <w:szCs w:val="28"/>
          <w:lang w:val="uk-UA"/>
        </w:rPr>
        <w:t>;</w:t>
      </w:r>
    </w:p>
    <w:p w:rsidR="0078107E" w:rsidRDefault="00CA1405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- відділ документообігу</w:t>
      </w:r>
      <w:r w:rsidR="003554F3">
        <w:rPr>
          <w:color w:val="171717" w:themeColor="background2" w:themeShade="1A"/>
          <w:sz w:val="28"/>
          <w:szCs w:val="28"/>
          <w:lang w:val="uk-UA"/>
        </w:rPr>
        <w:t>;</w:t>
      </w:r>
    </w:p>
    <w:p w:rsidR="00CA1405" w:rsidRPr="004654BC" w:rsidRDefault="0078107E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- відділ планування діяльності та розвитку комунальних підприємств</w:t>
      </w:r>
      <w:r w:rsidR="004D1B35" w:rsidRPr="004654BC">
        <w:rPr>
          <w:color w:val="171717" w:themeColor="background2" w:themeShade="1A"/>
          <w:sz w:val="28"/>
          <w:szCs w:val="28"/>
          <w:lang w:val="uk-UA"/>
        </w:rPr>
        <w:t>.</w:t>
      </w:r>
    </w:p>
    <w:p w:rsidR="000D5634" w:rsidRPr="004654BC" w:rsidRDefault="000D5634">
      <w:pPr>
        <w:pStyle w:val="aa"/>
        <w:jc w:val="center"/>
        <w:rPr>
          <w:b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pStyle w:val="aa"/>
        <w:jc w:val="center"/>
        <w:rPr>
          <w:b/>
          <w:color w:val="171717" w:themeColor="background2" w:themeShade="1A"/>
          <w:sz w:val="28"/>
          <w:szCs w:val="28"/>
          <w:lang w:val="uk-UA"/>
        </w:rPr>
      </w:pPr>
      <w:r w:rsidRPr="004654BC">
        <w:rPr>
          <w:b/>
          <w:color w:val="171717" w:themeColor="background2" w:themeShade="1A"/>
          <w:sz w:val="28"/>
          <w:szCs w:val="28"/>
          <w:lang w:val="uk-UA"/>
        </w:rPr>
        <w:t>5. Керівництво Управлінням</w:t>
      </w:r>
    </w:p>
    <w:p w:rsidR="00CA1405" w:rsidRPr="004654BC" w:rsidRDefault="00CA1405">
      <w:pPr>
        <w:pStyle w:val="aa"/>
        <w:ind w:firstLine="708"/>
        <w:jc w:val="both"/>
        <w:rPr>
          <w:b/>
          <w:color w:val="171717" w:themeColor="background2" w:themeShade="1A"/>
          <w:sz w:val="28"/>
          <w:szCs w:val="28"/>
          <w:lang w:val="uk-UA"/>
        </w:rPr>
      </w:pPr>
    </w:p>
    <w:p w:rsidR="00862514" w:rsidRPr="004654BC" w:rsidRDefault="00FC607C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>5.1.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Управління очолює начальник, який призначається на посаду</w:t>
      </w:r>
      <w:r w:rsidR="00055B9D" w:rsidRPr="004654BC">
        <w:rPr>
          <w:color w:val="171717" w:themeColor="background2" w:themeShade="1A"/>
          <w:sz w:val="28"/>
          <w:szCs w:val="28"/>
          <w:lang w:val="uk-UA"/>
        </w:rPr>
        <w:t xml:space="preserve"> міським головою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на конкурсній основі чи за іншою процедурою, передбаченою чинним законодавством України і звільняється з посади Коломийським  міським головою.</w:t>
      </w:r>
      <w:r w:rsidR="0058525A" w:rsidRPr="004654BC">
        <w:rPr>
          <w:color w:val="171717" w:themeColor="background2" w:themeShade="1A"/>
          <w:sz w:val="28"/>
          <w:szCs w:val="28"/>
          <w:lang w:val="uk-UA"/>
        </w:rPr>
        <w:t xml:space="preserve"> </w:t>
      </w:r>
    </w:p>
    <w:p w:rsidR="00CA1405" w:rsidRPr="004654BC" w:rsidRDefault="00862514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 xml:space="preserve">На </w:t>
      </w:r>
      <w:r w:rsidR="009D6881" w:rsidRPr="004654BC">
        <w:rPr>
          <w:color w:val="171717" w:themeColor="background2" w:themeShade="1A"/>
          <w:sz w:val="28"/>
          <w:szCs w:val="28"/>
          <w:lang w:val="uk-UA"/>
        </w:rPr>
        <w:t>час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 xml:space="preserve"> відсутності начальника Управління його функці</w:t>
      </w:r>
      <w:r w:rsidR="00C2637D" w:rsidRPr="004654BC">
        <w:rPr>
          <w:color w:val="171717" w:themeColor="background2" w:themeShade="1A"/>
          <w:sz w:val="28"/>
          <w:szCs w:val="28"/>
          <w:lang w:val="uk-UA"/>
        </w:rPr>
        <w:t xml:space="preserve">ональні обов’язки 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виконує</w:t>
      </w:r>
      <w:r w:rsidR="00C2637D" w:rsidRPr="004654BC">
        <w:rPr>
          <w:color w:val="171717" w:themeColor="background2" w:themeShade="1A"/>
          <w:sz w:val="28"/>
          <w:szCs w:val="28"/>
          <w:lang w:val="uk-UA"/>
        </w:rPr>
        <w:t xml:space="preserve"> один із </w:t>
      </w:r>
      <w:r w:rsidR="00D746CF" w:rsidRPr="004654BC">
        <w:rPr>
          <w:color w:val="171717" w:themeColor="background2" w:themeShade="1A"/>
          <w:sz w:val="28"/>
          <w:szCs w:val="28"/>
          <w:lang w:val="uk-UA"/>
        </w:rPr>
        <w:t>заступник</w:t>
      </w:r>
      <w:r w:rsidR="00C2637D" w:rsidRPr="004654BC">
        <w:rPr>
          <w:color w:val="171717" w:themeColor="background2" w:themeShade="1A"/>
          <w:sz w:val="28"/>
          <w:szCs w:val="28"/>
          <w:lang w:val="uk-UA"/>
        </w:rPr>
        <w:t>ів</w:t>
      </w:r>
      <w:r w:rsidR="00CA1405" w:rsidRPr="004654BC">
        <w:rPr>
          <w:color w:val="171717" w:themeColor="background2" w:themeShade="1A"/>
          <w:sz w:val="28"/>
          <w:szCs w:val="28"/>
          <w:lang w:val="uk-UA"/>
        </w:rPr>
        <w:t>.</w:t>
      </w:r>
    </w:p>
    <w:p w:rsidR="00CA1405" w:rsidRPr="004654BC" w:rsidRDefault="00CA1405" w:rsidP="00FC607C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5.2. Начальник Управління:</w:t>
      </w:r>
    </w:p>
    <w:p w:rsidR="00CA1405" w:rsidRPr="004654BC" w:rsidRDefault="00CA1405" w:rsidP="00D746CF">
      <w:pPr>
        <w:pStyle w:val="aa"/>
        <w:ind w:firstLine="709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5.2.1. Б</w:t>
      </w:r>
      <w:r w:rsidR="00862514" w:rsidRPr="004654BC">
        <w:rPr>
          <w:color w:val="171717" w:themeColor="background2" w:themeShade="1A"/>
          <w:sz w:val="28"/>
          <w:szCs w:val="28"/>
          <w:lang w:val="uk-UA"/>
        </w:rPr>
        <w:t>езпосередньо підпорядковується</w:t>
      </w:r>
      <w:r w:rsidRPr="004654BC">
        <w:rPr>
          <w:color w:val="171717" w:themeColor="background2" w:themeShade="1A"/>
          <w:sz w:val="28"/>
          <w:szCs w:val="28"/>
          <w:lang w:val="uk-UA"/>
        </w:rPr>
        <w:t xml:space="preserve"> заступнику міського голови з питань діяльності виконавчих органів ради, який веде питання житлово-комунального господарства.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5.2.2. Діє без довіреності та представляє Управління у відносинах з органами влади, іншими виконавчими органами ради, підприємствами, установами, організаціями та громадянами.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 xml:space="preserve">5.2.3. В межах своєї компетенції видає обов’язкові для виконання працівниками Управління накази та контролює їх виконання. 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 xml:space="preserve">5.2.4. Укладає в межах своєї компетенції договори, контракти, угоди для </w:t>
      </w:r>
    </w:p>
    <w:p w:rsidR="00CA1405" w:rsidRPr="004654BC" w:rsidRDefault="00CA1405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 xml:space="preserve">забезпечення діяльності Управління, видає довіреності. 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5.2.5. Здійснює керівництво роботою Управління та розподіляє обов’язки між працівниками.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5.2.6. Готує пропозиції щодо структури і штатного розпису Управління в межах граничної чисельності та фонду оплати праці.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 xml:space="preserve">5.2.7. Затверджує посадові інструкції і положення про преміювання працівників. Вносить пропозиції </w:t>
      </w:r>
      <w:r w:rsidR="006D44B6" w:rsidRPr="004654BC">
        <w:rPr>
          <w:color w:val="171717" w:themeColor="background2" w:themeShade="1A"/>
          <w:sz w:val="28"/>
          <w:szCs w:val="28"/>
          <w:lang w:val="uk-UA"/>
        </w:rPr>
        <w:t xml:space="preserve">міському голові </w:t>
      </w:r>
      <w:r w:rsidRPr="004654BC">
        <w:rPr>
          <w:color w:val="171717" w:themeColor="background2" w:themeShade="1A"/>
          <w:sz w:val="28"/>
          <w:szCs w:val="28"/>
          <w:lang w:val="uk-UA"/>
        </w:rPr>
        <w:t>щодо заохочення працівників та притягнення їх, у разі необхідності, до дисциплінарної та матеріальної відповідальності.</w:t>
      </w:r>
      <w:r w:rsidRPr="004654BC">
        <w:rPr>
          <w:color w:val="171717" w:themeColor="background2" w:themeShade="1A"/>
          <w:sz w:val="28"/>
          <w:szCs w:val="28"/>
          <w:lang w:val="uk-UA"/>
        </w:rPr>
        <w:tab/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5.2.8. Розпоряджається коштами в межах затвердженого кошторису витрат на виконання покладених завдань та утримання Управління.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 xml:space="preserve">5.2.9. Здійснює особистий прийом громадян з питань, що стосуються діяльності Управління. 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 xml:space="preserve">5.2.10. Підписує </w:t>
      </w:r>
      <w:r w:rsidR="001038E4" w:rsidRPr="004654BC">
        <w:rPr>
          <w:color w:val="171717" w:themeColor="background2" w:themeShade="1A"/>
          <w:sz w:val="28"/>
          <w:szCs w:val="28"/>
          <w:lang w:val="uk-UA"/>
        </w:rPr>
        <w:t>документацію дозвільного характеру</w:t>
      </w:r>
      <w:r w:rsidRPr="004654BC">
        <w:rPr>
          <w:color w:val="171717" w:themeColor="background2" w:themeShade="1A"/>
          <w:sz w:val="28"/>
          <w:szCs w:val="28"/>
          <w:lang w:val="uk-UA"/>
        </w:rPr>
        <w:t>.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5.3. Начальник Управління несе персональну відповідальність за: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 xml:space="preserve">5.3.1. Виконання покладених на Управління завдань і здійснення ним своїх функціональних обов’язків відповідно до цього Положення. </w:t>
      </w:r>
    </w:p>
    <w:p w:rsidR="00CA1405" w:rsidRPr="004654BC" w:rsidRDefault="00CA1405" w:rsidP="006D44B6">
      <w:pPr>
        <w:pStyle w:val="aa"/>
        <w:ind w:firstLine="708"/>
        <w:jc w:val="both"/>
        <w:rPr>
          <w:color w:val="171717" w:themeColor="background2" w:themeShade="1A"/>
          <w:sz w:val="26"/>
          <w:szCs w:val="26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 xml:space="preserve">5.3.2. Відповідність прийнятих ним рішень вимогам  законів України «Про місцеве самоврядування в Україні», «Про службу в органах місцевого самоврядування», «Про запобігання корупції», «Про доступ до публічної </w:t>
      </w:r>
      <w:r w:rsidRPr="004654BC">
        <w:rPr>
          <w:color w:val="171717" w:themeColor="background2" w:themeShade="1A"/>
          <w:sz w:val="26"/>
          <w:szCs w:val="26"/>
          <w:lang w:val="uk-UA"/>
        </w:rPr>
        <w:t>інформації»,</w:t>
      </w:r>
      <w:r w:rsidRPr="004654BC">
        <w:rPr>
          <w:color w:val="171717" w:themeColor="background2" w:themeShade="1A"/>
          <w:sz w:val="28"/>
          <w:szCs w:val="28"/>
          <w:lang w:val="uk-UA"/>
        </w:rPr>
        <w:t xml:space="preserve"> «Про захист </w:t>
      </w:r>
      <w:r w:rsidRPr="004654BC">
        <w:rPr>
          <w:color w:val="171717" w:themeColor="background2" w:themeShade="1A"/>
          <w:sz w:val="26"/>
          <w:szCs w:val="26"/>
          <w:lang w:val="uk-UA"/>
        </w:rPr>
        <w:t>персональних</w:t>
      </w:r>
      <w:r w:rsidRPr="004654BC">
        <w:rPr>
          <w:color w:val="171717" w:themeColor="background2" w:themeShade="1A"/>
          <w:sz w:val="28"/>
          <w:szCs w:val="28"/>
          <w:lang w:val="uk-UA"/>
        </w:rPr>
        <w:t xml:space="preserve"> даних» та інших чинних </w:t>
      </w:r>
      <w:r w:rsidR="006D44B6" w:rsidRPr="004654BC">
        <w:rPr>
          <w:color w:val="171717" w:themeColor="background2" w:themeShade="1A"/>
          <w:sz w:val="26"/>
          <w:szCs w:val="26"/>
          <w:lang w:val="uk-UA"/>
        </w:rPr>
        <w:t>нормативних актів.</w:t>
      </w:r>
    </w:p>
    <w:p w:rsidR="00CA1405" w:rsidRPr="004654BC" w:rsidRDefault="00CA1405">
      <w:pPr>
        <w:pStyle w:val="aa"/>
        <w:ind w:left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 xml:space="preserve">5.3.3. Виконання рішень Коломийської міської ради та її виконавчого </w:t>
      </w:r>
    </w:p>
    <w:p w:rsidR="00CA1405" w:rsidRPr="004654BC" w:rsidRDefault="00CA1405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комітету, розпоряджень і доручень Коломийського міського голови.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 xml:space="preserve">5.3.4.  Своєчасну та достовірну подачу  інформації та звітів, що належать </w:t>
      </w:r>
    </w:p>
    <w:p w:rsidR="00CA1405" w:rsidRPr="004654BC" w:rsidRDefault="00CA1405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до компетенції Управління, стан діловодства.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5.3.5.  Правильне оформлення проектів рішень Коломийської міської ради, виконавчого комітету і розпоряджень міського голови.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5.3.6. Цільове та ефективне  використання бюджетних коштів.</w:t>
      </w:r>
    </w:p>
    <w:p w:rsidR="00CA1405" w:rsidRPr="004654BC" w:rsidRDefault="00CA1405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pStyle w:val="aa"/>
        <w:jc w:val="center"/>
        <w:rPr>
          <w:b/>
          <w:color w:val="171717" w:themeColor="background2" w:themeShade="1A"/>
          <w:sz w:val="28"/>
          <w:szCs w:val="28"/>
          <w:lang w:val="uk-UA"/>
        </w:rPr>
      </w:pPr>
      <w:r w:rsidRPr="004654BC">
        <w:rPr>
          <w:b/>
          <w:color w:val="171717" w:themeColor="background2" w:themeShade="1A"/>
          <w:sz w:val="28"/>
          <w:szCs w:val="28"/>
          <w:lang w:val="uk-UA"/>
        </w:rPr>
        <w:t>6. Заключні положення</w:t>
      </w:r>
      <w:r w:rsidR="00EA676C" w:rsidRPr="004654BC">
        <w:rPr>
          <w:b/>
          <w:color w:val="171717" w:themeColor="background2" w:themeShade="1A"/>
          <w:sz w:val="28"/>
          <w:szCs w:val="28"/>
          <w:lang w:val="uk-UA"/>
        </w:rPr>
        <w:t xml:space="preserve"> </w:t>
      </w:r>
    </w:p>
    <w:p w:rsidR="00CA1405" w:rsidRPr="004654BC" w:rsidRDefault="00CA1405">
      <w:pPr>
        <w:pStyle w:val="aa"/>
        <w:jc w:val="center"/>
        <w:rPr>
          <w:b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6.1. Управління утримується за рахунок бюджетних коштів</w:t>
      </w:r>
      <w:r w:rsidR="001038E4" w:rsidRPr="004654BC">
        <w:rPr>
          <w:color w:val="171717" w:themeColor="background2" w:themeShade="1A"/>
          <w:sz w:val="28"/>
          <w:szCs w:val="28"/>
          <w:lang w:val="uk-UA"/>
        </w:rPr>
        <w:t xml:space="preserve">, які виділяються </w:t>
      </w:r>
      <w:r w:rsidRPr="004654BC">
        <w:rPr>
          <w:color w:val="171717" w:themeColor="background2" w:themeShade="1A"/>
          <w:sz w:val="28"/>
          <w:szCs w:val="28"/>
          <w:lang w:val="uk-UA"/>
        </w:rPr>
        <w:t>виключно для фінансування видатків на утримання управління, реалізації завдань та напрямів діяльності. Штатний розпис Управління затверджується міським головою.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6.2. Трудові відносини працівників Управління регулюються Кодексом законів про п</w:t>
      </w:r>
      <w:r w:rsidR="00862514" w:rsidRPr="004654BC">
        <w:rPr>
          <w:color w:val="171717" w:themeColor="background2" w:themeShade="1A"/>
          <w:sz w:val="28"/>
          <w:szCs w:val="28"/>
          <w:lang w:val="uk-UA"/>
        </w:rPr>
        <w:t>рацю України, законами України «</w:t>
      </w:r>
      <w:r w:rsidRPr="004654BC">
        <w:rPr>
          <w:color w:val="171717" w:themeColor="background2" w:themeShade="1A"/>
          <w:sz w:val="28"/>
          <w:szCs w:val="28"/>
          <w:lang w:val="uk-UA"/>
        </w:rPr>
        <w:t>Про службу в о</w:t>
      </w:r>
      <w:r w:rsidR="00862514" w:rsidRPr="004654BC">
        <w:rPr>
          <w:color w:val="171717" w:themeColor="background2" w:themeShade="1A"/>
          <w:sz w:val="28"/>
          <w:szCs w:val="28"/>
          <w:lang w:val="uk-UA"/>
        </w:rPr>
        <w:t>рганах місцевого самоврядування», «</w:t>
      </w:r>
      <w:r w:rsidRPr="004654BC">
        <w:rPr>
          <w:color w:val="171717" w:themeColor="background2" w:themeShade="1A"/>
          <w:sz w:val="28"/>
          <w:szCs w:val="28"/>
          <w:lang w:val="uk-UA"/>
        </w:rPr>
        <w:t>Про м</w:t>
      </w:r>
      <w:r w:rsidR="00862514" w:rsidRPr="004654BC">
        <w:rPr>
          <w:color w:val="171717" w:themeColor="background2" w:themeShade="1A"/>
          <w:sz w:val="28"/>
          <w:szCs w:val="28"/>
          <w:lang w:val="uk-UA"/>
        </w:rPr>
        <w:t>ісцеве самоврядування в Україні»</w:t>
      </w:r>
      <w:r w:rsidRPr="004654BC">
        <w:rPr>
          <w:color w:val="171717" w:themeColor="background2" w:themeShade="1A"/>
          <w:sz w:val="28"/>
          <w:szCs w:val="28"/>
          <w:lang w:val="uk-UA"/>
        </w:rPr>
        <w:t xml:space="preserve"> та іншими нормативними актами.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6.3. Управління здійснює бухгалтерський облік своєї роботи, веде статистичну звітність, сплачує податки та інші обов’язкові платежі до бюджету.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6.4. Управління відкриває бюджетний та розрахунковий рахунки в органах Державного казначейства та в банківських установах в порядку передбаченому чинним законодавством, має самостійний баланс, може набувати майнові і немайнові права та вступати в зобов’язання.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 xml:space="preserve">6.5. Управління є юридичною особою з дня його реєстрації, має  гербову печатку з зображенням Державного Герба України і своїм найменуванням, штамп, бланки з реквізитами, та інші атрибути необхідні юридичній особі. 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6.6. Місцезнаходження та юридична адреса Управління: пл</w:t>
      </w:r>
      <w:r w:rsidR="001038E4" w:rsidRPr="004654BC">
        <w:rPr>
          <w:color w:val="171717" w:themeColor="background2" w:themeShade="1A"/>
          <w:sz w:val="28"/>
          <w:szCs w:val="28"/>
          <w:lang w:val="uk-UA"/>
        </w:rPr>
        <w:t>оща</w:t>
      </w:r>
      <w:r w:rsidRPr="004654BC">
        <w:rPr>
          <w:color w:val="171717" w:themeColor="background2" w:themeShade="1A"/>
          <w:sz w:val="28"/>
          <w:szCs w:val="28"/>
          <w:lang w:val="uk-UA"/>
        </w:rPr>
        <w:t xml:space="preserve"> Відродження,</w:t>
      </w:r>
      <w:r w:rsidR="00587000" w:rsidRPr="004654BC">
        <w:rPr>
          <w:color w:val="171717" w:themeColor="background2" w:themeShade="1A"/>
          <w:sz w:val="28"/>
          <w:szCs w:val="28"/>
          <w:lang w:val="uk-UA"/>
        </w:rPr>
        <w:t xml:space="preserve"> </w:t>
      </w:r>
      <w:r w:rsidRPr="004654BC">
        <w:rPr>
          <w:color w:val="171717" w:themeColor="background2" w:themeShade="1A"/>
          <w:sz w:val="28"/>
          <w:szCs w:val="28"/>
          <w:lang w:val="uk-UA"/>
        </w:rPr>
        <w:t>1  м</w:t>
      </w:r>
      <w:r w:rsidR="001038E4" w:rsidRPr="004654BC">
        <w:rPr>
          <w:color w:val="171717" w:themeColor="background2" w:themeShade="1A"/>
          <w:sz w:val="28"/>
          <w:szCs w:val="28"/>
          <w:lang w:val="uk-UA"/>
        </w:rPr>
        <w:t>істо</w:t>
      </w:r>
      <w:r w:rsidRPr="004654BC">
        <w:rPr>
          <w:color w:val="171717" w:themeColor="background2" w:themeShade="1A"/>
          <w:sz w:val="28"/>
          <w:szCs w:val="28"/>
          <w:lang w:val="uk-UA"/>
        </w:rPr>
        <w:t xml:space="preserve"> Коломия, Івано-Франківська область, 78203.</w:t>
      </w:r>
    </w:p>
    <w:p w:rsidR="00CA1405" w:rsidRPr="004654BC" w:rsidRDefault="00CA1405">
      <w:pPr>
        <w:pStyle w:val="aa"/>
        <w:ind w:firstLine="708"/>
        <w:jc w:val="both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color w:val="171717" w:themeColor="background2" w:themeShade="1A"/>
          <w:sz w:val="28"/>
          <w:szCs w:val="28"/>
          <w:lang w:val="uk-UA"/>
        </w:rPr>
        <w:t>6.7. Припинення функціонування Управління проводиться шляхом його реорганізації, або ліквідації за рішенням Коломийської міської ради в порядку</w:t>
      </w:r>
      <w:r w:rsidR="004654BC">
        <w:rPr>
          <w:color w:val="171717" w:themeColor="background2" w:themeShade="1A"/>
          <w:sz w:val="28"/>
          <w:szCs w:val="28"/>
          <w:lang w:val="uk-UA"/>
        </w:rPr>
        <w:t xml:space="preserve">, встановленому законодавством. </w:t>
      </w:r>
      <w:r w:rsidRPr="004654BC">
        <w:rPr>
          <w:color w:val="171717" w:themeColor="background2" w:themeShade="1A"/>
          <w:sz w:val="28"/>
          <w:szCs w:val="28"/>
          <w:lang w:val="uk-UA"/>
        </w:rPr>
        <w:t>У разі реорганізації, або ліквідації активи передаються одній або кільком неприбутковим організаціям відповідного виду або зараховуються до доходу бюджету.</w:t>
      </w:r>
    </w:p>
    <w:p w:rsidR="000F4BF0" w:rsidRDefault="000F4BF0" w:rsidP="0078107E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</w:p>
    <w:p w:rsidR="00FC607C" w:rsidRDefault="00FC607C" w:rsidP="0078107E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</w:p>
    <w:p w:rsidR="00FC607C" w:rsidRDefault="00FC607C" w:rsidP="0078107E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</w:p>
    <w:p w:rsidR="00FC607C" w:rsidRPr="004654BC" w:rsidRDefault="00FC607C" w:rsidP="0078107E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</w:p>
    <w:p w:rsidR="0094784A" w:rsidRPr="004654BC" w:rsidRDefault="00F020BE" w:rsidP="00633918">
      <w:pPr>
        <w:pStyle w:val="aa"/>
        <w:jc w:val="both"/>
        <w:rPr>
          <w:b/>
          <w:color w:val="171717" w:themeColor="background2" w:themeShade="1A"/>
          <w:sz w:val="28"/>
          <w:szCs w:val="28"/>
          <w:lang w:val="uk-UA"/>
        </w:rPr>
      </w:pPr>
      <w:r>
        <w:rPr>
          <w:b/>
          <w:color w:val="171717" w:themeColor="background2" w:themeShade="1A"/>
          <w:sz w:val="28"/>
          <w:szCs w:val="28"/>
          <w:lang w:val="uk-UA"/>
        </w:rPr>
        <w:t>В.о.</w:t>
      </w:r>
      <w:r w:rsidR="00B92008">
        <w:rPr>
          <w:b/>
          <w:color w:val="171717" w:themeColor="background2" w:themeShade="1A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b/>
          <w:color w:val="171717" w:themeColor="background2" w:themeShade="1A"/>
          <w:sz w:val="28"/>
          <w:szCs w:val="28"/>
          <w:lang w:val="uk-UA"/>
        </w:rPr>
        <w:t>н</w:t>
      </w:r>
      <w:r w:rsidR="009F49C0">
        <w:rPr>
          <w:b/>
          <w:color w:val="171717" w:themeColor="background2" w:themeShade="1A"/>
          <w:sz w:val="28"/>
          <w:szCs w:val="28"/>
          <w:lang w:val="uk-UA"/>
        </w:rPr>
        <w:t>ачальник</w:t>
      </w:r>
      <w:r>
        <w:rPr>
          <w:b/>
          <w:color w:val="171717" w:themeColor="background2" w:themeShade="1A"/>
          <w:sz w:val="28"/>
          <w:szCs w:val="28"/>
          <w:lang w:val="uk-UA"/>
        </w:rPr>
        <w:t>а</w:t>
      </w:r>
      <w:r w:rsidR="0094784A" w:rsidRPr="004654BC">
        <w:rPr>
          <w:b/>
          <w:color w:val="171717" w:themeColor="background2" w:themeShade="1A"/>
          <w:sz w:val="28"/>
          <w:szCs w:val="28"/>
          <w:lang w:val="uk-UA"/>
        </w:rPr>
        <w:t xml:space="preserve"> управління</w:t>
      </w:r>
    </w:p>
    <w:p w:rsidR="00AB633D" w:rsidRPr="0078107E" w:rsidRDefault="00633918" w:rsidP="0078107E">
      <w:pPr>
        <w:pStyle w:val="aa"/>
        <w:jc w:val="both"/>
        <w:rPr>
          <w:b/>
          <w:color w:val="171717" w:themeColor="background2" w:themeShade="1A"/>
          <w:sz w:val="28"/>
          <w:szCs w:val="28"/>
          <w:lang w:val="uk-UA"/>
        </w:rPr>
      </w:pPr>
      <w:r w:rsidRPr="004654BC">
        <w:rPr>
          <w:b/>
          <w:color w:val="171717" w:themeColor="background2" w:themeShade="1A"/>
          <w:sz w:val="28"/>
          <w:szCs w:val="28"/>
          <w:lang w:val="uk-UA"/>
        </w:rPr>
        <w:t>к</w:t>
      </w:r>
      <w:r w:rsidR="0094784A" w:rsidRPr="004654BC">
        <w:rPr>
          <w:b/>
          <w:color w:val="171717" w:themeColor="background2" w:themeShade="1A"/>
          <w:sz w:val="28"/>
          <w:szCs w:val="28"/>
          <w:lang w:val="uk-UA"/>
        </w:rPr>
        <w:t>омунального господарства</w:t>
      </w:r>
      <w:r w:rsidR="0094784A" w:rsidRPr="004654BC">
        <w:rPr>
          <w:b/>
          <w:color w:val="171717" w:themeColor="background2" w:themeShade="1A"/>
          <w:sz w:val="28"/>
          <w:szCs w:val="28"/>
          <w:lang w:val="uk-UA"/>
        </w:rPr>
        <w:tab/>
      </w:r>
      <w:r w:rsidR="0094784A" w:rsidRPr="004654BC">
        <w:rPr>
          <w:b/>
          <w:color w:val="171717" w:themeColor="background2" w:themeShade="1A"/>
          <w:sz w:val="28"/>
          <w:szCs w:val="28"/>
          <w:lang w:val="uk-UA"/>
        </w:rPr>
        <w:tab/>
      </w:r>
      <w:r w:rsidR="0094784A" w:rsidRPr="004654BC">
        <w:rPr>
          <w:b/>
          <w:color w:val="171717" w:themeColor="background2" w:themeShade="1A"/>
          <w:sz w:val="28"/>
          <w:szCs w:val="28"/>
          <w:lang w:val="uk-UA"/>
        </w:rPr>
        <w:tab/>
      </w:r>
      <w:r w:rsidR="0094784A" w:rsidRPr="004654BC">
        <w:rPr>
          <w:b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b/>
          <w:color w:val="171717" w:themeColor="background2" w:themeShade="1A"/>
          <w:sz w:val="28"/>
          <w:szCs w:val="28"/>
          <w:lang w:val="uk-UA"/>
        </w:rPr>
        <w:tab/>
      </w:r>
      <w:r w:rsidR="00F020BE">
        <w:rPr>
          <w:b/>
          <w:color w:val="171717" w:themeColor="background2" w:themeShade="1A"/>
          <w:sz w:val="28"/>
          <w:szCs w:val="28"/>
          <w:lang w:val="uk-UA"/>
        </w:rPr>
        <w:t>Уляна КАЛИНЯК</w:t>
      </w:r>
    </w:p>
    <w:sectPr w:rsidR="00AB633D" w:rsidRPr="0078107E" w:rsidSect="006A5218">
      <w:headerReference w:type="default" r:id="rId10"/>
      <w:pgSz w:w="11906" w:h="16838"/>
      <w:pgMar w:top="1134" w:right="567" w:bottom="1134" w:left="1701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88" w:rsidRDefault="00F32988">
      <w:pPr>
        <w:spacing w:after="0" w:line="240" w:lineRule="auto"/>
      </w:pPr>
      <w:r>
        <w:separator/>
      </w:r>
    </w:p>
  </w:endnote>
  <w:endnote w:type="continuationSeparator" w:id="0">
    <w:p w:rsidR="00F32988" w:rsidRDefault="00F3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88" w:rsidRDefault="00F32988">
      <w:pPr>
        <w:spacing w:after="0" w:line="240" w:lineRule="auto"/>
      </w:pPr>
      <w:r>
        <w:separator/>
      </w:r>
    </w:p>
  </w:footnote>
  <w:footnote w:type="continuationSeparator" w:id="0">
    <w:p w:rsidR="00F32988" w:rsidRDefault="00F3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05" w:rsidRDefault="00B92008">
    <w:pPr>
      <w:pStyle w:val="ab"/>
    </w:pPr>
    <w:r>
      <w:rPr>
        <w:noProof/>
        <w:lang w:val="uk-UA"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1.1pt;height:13.3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9ghw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" stroked="f">
          <v:fill opacity="0"/>
          <v:textbox inset="0,0,0,0">
            <w:txbxContent>
              <w:p w:rsidR="00CA1405" w:rsidRDefault="00CA1405">
                <w:pPr>
                  <w:pStyle w:val="ab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AB77B2"/>
    <w:multiLevelType w:val="multilevel"/>
    <w:tmpl w:val="D152D6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183453"/>
    <w:multiLevelType w:val="multilevel"/>
    <w:tmpl w:val="004CCFF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2A935E3"/>
    <w:multiLevelType w:val="multilevel"/>
    <w:tmpl w:val="004CCFF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79223FC"/>
    <w:multiLevelType w:val="multilevel"/>
    <w:tmpl w:val="FEE09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910F85"/>
    <w:multiLevelType w:val="multilevel"/>
    <w:tmpl w:val="0E2C2A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C4362F"/>
    <w:multiLevelType w:val="multilevel"/>
    <w:tmpl w:val="D152D6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F7A3411"/>
    <w:multiLevelType w:val="hybridMultilevel"/>
    <w:tmpl w:val="5AA4E0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75077"/>
    <w:multiLevelType w:val="hybridMultilevel"/>
    <w:tmpl w:val="7346C25A"/>
    <w:lvl w:ilvl="0" w:tplc="35E623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B2480"/>
    <w:multiLevelType w:val="multilevel"/>
    <w:tmpl w:val="DD92EC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285"/>
    <w:rsid w:val="00004E75"/>
    <w:rsid w:val="00007B78"/>
    <w:rsid w:val="00013852"/>
    <w:rsid w:val="00014050"/>
    <w:rsid w:val="00017D32"/>
    <w:rsid w:val="00021224"/>
    <w:rsid w:val="0003069E"/>
    <w:rsid w:val="000312A3"/>
    <w:rsid w:val="00041C09"/>
    <w:rsid w:val="00055B9D"/>
    <w:rsid w:val="0007205F"/>
    <w:rsid w:val="000976CF"/>
    <w:rsid w:val="000A5721"/>
    <w:rsid w:val="000D01B3"/>
    <w:rsid w:val="000D5634"/>
    <w:rsid w:val="000F4BF0"/>
    <w:rsid w:val="000F6CA3"/>
    <w:rsid w:val="001034C0"/>
    <w:rsid w:val="001038E4"/>
    <w:rsid w:val="001178F9"/>
    <w:rsid w:val="001217E2"/>
    <w:rsid w:val="00144087"/>
    <w:rsid w:val="001456BB"/>
    <w:rsid w:val="00152332"/>
    <w:rsid w:val="00156446"/>
    <w:rsid w:val="0016282B"/>
    <w:rsid w:val="001804D7"/>
    <w:rsid w:val="00190D86"/>
    <w:rsid w:val="00190DA8"/>
    <w:rsid w:val="001A09C4"/>
    <w:rsid w:val="001B23FC"/>
    <w:rsid w:val="001C1D8F"/>
    <w:rsid w:val="001C2F86"/>
    <w:rsid w:val="001D494E"/>
    <w:rsid w:val="001E6C8C"/>
    <w:rsid w:val="001E7EC1"/>
    <w:rsid w:val="001F35B3"/>
    <w:rsid w:val="00215206"/>
    <w:rsid w:val="00244F5F"/>
    <w:rsid w:val="00245824"/>
    <w:rsid w:val="00272169"/>
    <w:rsid w:val="00296AFF"/>
    <w:rsid w:val="002A276F"/>
    <w:rsid w:val="002A41C1"/>
    <w:rsid w:val="002E0EA4"/>
    <w:rsid w:val="002E4F94"/>
    <w:rsid w:val="002F0843"/>
    <w:rsid w:val="003075BD"/>
    <w:rsid w:val="003343FC"/>
    <w:rsid w:val="003528FD"/>
    <w:rsid w:val="003554F3"/>
    <w:rsid w:val="0035550F"/>
    <w:rsid w:val="003747EF"/>
    <w:rsid w:val="003906B9"/>
    <w:rsid w:val="0039251A"/>
    <w:rsid w:val="003B6141"/>
    <w:rsid w:val="003F563A"/>
    <w:rsid w:val="00401AE2"/>
    <w:rsid w:val="0041640B"/>
    <w:rsid w:val="0043373A"/>
    <w:rsid w:val="00437A17"/>
    <w:rsid w:val="004400E9"/>
    <w:rsid w:val="004474AC"/>
    <w:rsid w:val="00462CAF"/>
    <w:rsid w:val="004654BC"/>
    <w:rsid w:val="00481804"/>
    <w:rsid w:val="00493F20"/>
    <w:rsid w:val="004B4F20"/>
    <w:rsid w:val="004D1AD1"/>
    <w:rsid w:val="004D1B35"/>
    <w:rsid w:val="004D2034"/>
    <w:rsid w:val="004F0348"/>
    <w:rsid w:val="004F7545"/>
    <w:rsid w:val="00504FA4"/>
    <w:rsid w:val="00521A22"/>
    <w:rsid w:val="005312B1"/>
    <w:rsid w:val="005409A0"/>
    <w:rsid w:val="00555130"/>
    <w:rsid w:val="005708F1"/>
    <w:rsid w:val="00583EFA"/>
    <w:rsid w:val="0058525A"/>
    <w:rsid w:val="00587000"/>
    <w:rsid w:val="00587035"/>
    <w:rsid w:val="005A6993"/>
    <w:rsid w:val="005B33BB"/>
    <w:rsid w:val="005B58B8"/>
    <w:rsid w:val="005E196E"/>
    <w:rsid w:val="005E5E06"/>
    <w:rsid w:val="00632AA6"/>
    <w:rsid w:val="00633918"/>
    <w:rsid w:val="006429EA"/>
    <w:rsid w:val="00642B31"/>
    <w:rsid w:val="0064321B"/>
    <w:rsid w:val="00651206"/>
    <w:rsid w:val="0067220B"/>
    <w:rsid w:val="006860CA"/>
    <w:rsid w:val="00696B24"/>
    <w:rsid w:val="006A5218"/>
    <w:rsid w:val="006A76D9"/>
    <w:rsid w:val="006A7C70"/>
    <w:rsid w:val="006C0EB1"/>
    <w:rsid w:val="006C2DE7"/>
    <w:rsid w:val="006C4686"/>
    <w:rsid w:val="006C57AA"/>
    <w:rsid w:val="006D2728"/>
    <w:rsid w:val="006D44B6"/>
    <w:rsid w:val="00705FB4"/>
    <w:rsid w:val="00713A64"/>
    <w:rsid w:val="007211E4"/>
    <w:rsid w:val="007331F4"/>
    <w:rsid w:val="00744701"/>
    <w:rsid w:val="00754B72"/>
    <w:rsid w:val="0076320A"/>
    <w:rsid w:val="00767B8C"/>
    <w:rsid w:val="00773DB0"/>
    <w:rsid w:val="0078107E"/>
    <w:rsid w:val="007B0812"/>
    <w:rsid w:val="007B59FB"/>
    <w:rsid w:val="007F1624"/>
    <w:rsid w:val="00800A45"/>
    <w:rsid w:val="00804EB4"/>
    <w:rsid w:val="00806382"/>
    <w:rsid w:val="00806462"/>
    <w:rsid w:val="00806750"/>
    <w:rsid w:val="00810FCC"/>
    <w:rsid w:val="0082229E"/>
    <w:rsid w:val="008231EB"/>
    <w:rsid w:val="00834D24"/>
    <w:rsid w:val="0084282F"/>
    <w:rsid w:val="00846628"/>
    <w:rsid w:val="00852107"/>
    <w:rsid w:val="00862514"/>
    <w:rsid w:val="00897308"/>
    <w:rsid w:val="008B511C"/>
    <w:rsid w:val="008B7E7A"/>
    <w:rsid w:val="008C2BD5"/>
    <w:rsid w:val="008C5248"/>
    <w:rsid w:val="008E43E9"/>
    <w:rsid w:val="00900DDB"/>
    <w:rsid w:val="00911294"/>
    <w:rsid w:val="009135A3"/>
    <w:rsid w:val="009248D5"/>
    <w:rsid w:val="0094478D"/>
    <w:rsid w:val="0094784A"/>
    <w:rsid w:val="0095104E"/>
    <w:rsid w:val="0097030C"/>
    <w:rsid w:val="009849EF"/>
    <w:rsid w:val="00992B3C"/>
    <w:rsid w:val="009B6202"/>
    <w:rsid w:val="009D05B8"/>
    <w:rsid w:val="009D1F1B"/>
    <w:rsid w:val="009D6881"/>
    <w:rsid w:val="009F49C0"/>
    <w:rsid w:val="00A2081A"/>
    <w:rsid w:val="00A47EBA"/>
    <w:rsid w:val="00A562F3"/>
    <w:rsid w:val="00A608B1"/>
    <w:rsid w:val="00A70A21"/>
    <w:rsid w:val="00A773EE"/>
    <w:rsid w:val="00A97C4C"/>
    <w:rsid w:val="00AB3766"/>
    <w:rsid w:val="00AB633D"/>
    <w:rsid w:val="00AD7602"/>
    <w:rsid w:val="00AE62A8"/>
    <w:rsid w:val="00B13CC9"/>
    <w:rsid w:val="00B4175B"/>
    <w:rsid w:val="00B52182"/>
    <w:rsid w:val="00B525FF"/>
    <w:rsid w:val="00B52D61"/>
    <w:rsid w:val="00B561BD"/>
    <w:rsid w:val="00B62E34"/>
    <w:rsid w:val="00B6443A"/>
    <w:rsid w:val="00B65E2C"/>
    <w:rsid w:val="00B87660"/>
    <w:rsid w:val="00B90983"/>
    <w:rsid w:val="00B92008"/>
    <w:rsid w:val="00BA3DE0"/>
    <w:rsid w:val="00BA5845"/>
    <w:rsid w:val="00BB44B6"/>
    <w:rsid w:val="00BD0A91"/>
    <w:rsid w:val="00BE262A"/>
    <w:rsid w:val="00BE6771"/>
    <w:rsid w:val="00C02D00"/>
    <w:rsid w:val="00C2637D"/>
    <w:rsid w:val="00C27164"/>
    <w:rsid w:val="00C6134A"/>
    <w:rsid w:val="00C710AC"/>
    <w:rsid w:val="00C81DB8"/>
    <w:rsid w:val="00C915F8"/>
    <w:rsid w:val="00CA1405"/>
    <w:rsid w:val="00CB63E7"/>
    <w:rsid w:val="00CC7F89"/>
    <w:rsid w:val="00CF2E62"/>
    <w:rsid w:val="00D04029"/>
    <w:rsid w:val="00D07D70"/>
    <w:rsid w:val="00D37404"/>
    <w:rsid w:val="00D4082A"/>
    <w:rsid w:val="00D414C9"/>
    <w:rsid w:val="00D446C5"/>
    <w:rsid w:val="00D51BCE"/>
    <w:rsid w:val="00D5682F"/>
    <w:rsid w:val="00D700D5"/>
    <w:rsid w:val="00D746CF"/>
    <w:rsid w:val="00D80285"/>
    <w:rsid w:val="00D83AB8"/>
    <w:rsid w:val="00DE1BAB"/>
    <w:rsid w:val="00DF1C71"/>
    <w:rsid w:val="00E178E6"/>
    <w:rsid w:val="00E27E12"/>
    <w:rsid w:val="00E37139"/>
    <w:rsid w:val="00E415F2"/>
    <w:rsid w:val="00E7314B"/>
    <w:rsid w:val="00E97A46"/>
    <w:rsid w:val="00EA46FD"/>
    <w:rsid w:val="00EA676C"/>
    <w:rsid w:val="00EC2938"/>
    <w:rsid w:val="00EC34F4"/>
    <w:rsid w:val="00ED0CF4"/>
    <w:rsid w:val="00EE669D"/>
    <w:rsid w:val="00F020BE"/>
    <w:rsid w:val="00F04A47"/>
    <w:rsid w:val="00F2569A"/>
    <w:rsid w:val="00F31560"/>
    <w:rsid w:val="00F32988"/>
    <w:rsid w:val="00F33817"/>
    <w:rsid w:val="00F41ABC"/>
    <w:rsid w:val="00F467BA"/>
    <w:rsid w:val="00F47139"/>
    <w:rsid w:val="00F5666D"/>
    <w:rsid w:val="00F633CB"/>
    <w:rsid w:val="00F87E3E"/>
    <w:rsid w:val="00FA72CA"/>
    <w:rsid w:val="00FC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  <w14:docId w14:val="0411E4A4"/>
  <w15:docId w15:val="{BC850E95-FB8A-41C1-A732-D8759E84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F5666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24"/>
      <w:lang w:val="uk-UA"/>
    </w:rPr>
  </w:style>
  <w:style w:type="paragraph" w:styleId="2">
    <w:name w:val="heading 2"/>
    <w:basedOn w:val="10"/>
    <w:next w:val="a0"/>
    <w:qFormat/>
    <w:rsid w:val="00F5666D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F5666D"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5666D"/>
  </w:style>
  <w:style w:type="character" w:customStyle="1" w:styleId="WW8Num1z1">
    <w:name w:val="WW8Num1z1"/>
    <w:rsid w:val="00F5666D"/>
  </w:style>
  <w:style w:type="character" w:customStyle="1" w:styleId="WW8Num1z2">
    <w:name w:val="WW8Num1z2"/>
    <w:rsid w:val="00F5666D"/>
  </w:style>
  <w:style w:type="character" w:customStyle="1" w:styleId="WW8Num1z3">
    <w:name w:val="WW8Num1z3"/>
    <w:rsid w:val="00F5666D"/>
  </w:style>
  <w:style w:type="character" w:customStyle="1" w:styleId="WW8Num1z4">
    <w:name w:val="WW8Num1z4"/>
    <w:rsid w:val="00F5666D"/>
  </w:style>
  <w:style w:type="character" w:customStyle="1" w:styleId="WW8Num1z5">
    <w:name w:val="WW8Num1z5"/>
    <w:rsid w:val="00F5666D"/>
  </w:style>
  <w:style w:type="character" w:customStyle="1" w:styleId="WW8Num1z6">
    <w:name w:val="WW8Num1z6"/>
    <w:rsid w:val="00F5666D"/>
  </w:style>
  <w:style w:type="character" w:customStyle="1" w:styleId="WW8Num1z7">
    <w:name w:val="WW8Num1z7"/>
    <w:rsid w:val="00F5666D"/>
  </w:style>
  <w:style w:type="character" w:customStyle="1" w:styleId="WW8Num1z8">
    <w:name w:val="WW8Num1z8"/>
    <w:rsid w:val="00F5666D"/>
  </w:style>
  <w:style w:type="character" w:customStyle="1" w:styleId="WW8Num2z0">
    <w:name w:val="WW8Num2z0"/>
    <w:rsid w:val="00F5666D"/>
    <w:rPr>
      <w:rFonts w:hint="default"/>
    </w:rPr>
  </w:style>
  <w:style w:type="character" w:customStyle="1" w:styleId="11">
    <w:name w:val="Основной шрифт абзаца1"/>
    <w:rsid w:val="00F5666D"/>
  </w:style>
  <w:style w:type="character" w:styleId="a4">
    <w:name w:val="page number"/>
    <w:basedOn w:val="11"/>
    <w:rsid w:val="00F5666D"/>
  </w:style>
  <w:style w:type="character" w:customStyle="1" w:styleId="12">
    <w:name w:val="Заголовок 1 Знак"/>
    <w:rsid w:val="00F5666D"/>
    <w:rPr>
      <w:b/>
      <w:bCs/>
      <w:sz w:val="32"/>
      <w:szCs w:val="24"/>
      <w:lang w:val="uk-UA" w:bidi="ar-SA"/>
    </w:rPr>
  </w:style>
  <w:style w:type="character" w:customStyle="1" w:styleId="a5">
    <w:name w:val="Название Знак"/>
    <w:rsid w:val="00F5666D"/>
    <w:rPr>
      <w:sz w:val="36"/>
      <w:szCs w:val="24"/>
      <w:lang w:val="uk-UA" w:bidi="ar-SA"/>
    </w:rPr>
  </w:style>
  <w:style w:type="character" w:customStyle="1" w:styleId="a6">
    <w:name w:val="Нижний колонтитул Знак"/>
    <w:rsid w:val="00F5666D"/>
    <w:rPr>
      <w:rFonts w:ascii="Calibri" w:hAnsi="Calibri" w:cs="Calibri"/>
      <w:sz w:val="22"/>
      <w:szCs w:val="22"/>
      <w:lang w:val="ru-RU"/>
    </w:rPr>
  </w:style>
  <w:style w:type="character" w:customStyle="1" w:styleId="a7">
    <w:name w:val="Текст выноски Знак"/>
    <w:rsid w:val="00F5666D"/>
    <w:rPr>
      <w:rFonts w:ascii="Tahoma" w:hAnsi="Tahoma" w:cs="Tahoma"/>
      <w:sz w:val="16"/>
      <w:szCs w:val="16"/>
      <w:lang w:val="ru-RU"/>
    </w:rPr>
  </w:style>
  <w:style w:type="paragraph" w:customStyle="1" w:styleId="10">
    <w:name w:val="Заголовок1"/>
    <w:basedOn w:val="a"/>
    <w:next w:val="a0"/>
    <w:rsid w:val="00F5666D"/>
    <w:pPr>
      <w:spacing w:after="0" w:line="240" w:lineRule="auto"/>
      <w:jc w:val="center"/>
    </w:pPr>
    <w:rPr>
      <w:rFonts w:ascii="Times New Roman" w:hAnsi="Times New Roman" w:cs="Times New Roman"/>
      <w:sz w:val="36"/>
      <w:szCs w:val="24"/>
      <w:lang w:val="uk-UA"/>
    </w:rPr>
  </w:style>
  <w:style w:type="paragraph" w:styleId="a0">
    <w:name w:val="Body Text"/>
    <w:basedOn w:val="a"/>
    <w:rsid w:val="00F5666D"/>
    <w:pPr>
      <w:spacing w:after="140" w:line="288" w:lineRule="auto"/>
    </w:pPr>
  </w:style>
  <w:style w:type="paragraph" w:styleId="a8">
    <w:name w:val="List"/>
    <w:basedOn w:val="a0"/>
    <w:rsid w:val="00F5666D"/>
    <w:rPr>
      <w:rFonts w:cs="Lucida Sans"/>
    </w:rPr>
  </w:style>
  <w:style w:type="paragraph" w:styleId="a9">
    <w:name w:val="caption"/>
    <w:basedOn w:val="a"/>
    <w:qFormat/>
    <w:rsid w:val="00F566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5666D"/>
    <w:pPr>
      <w:suppressLineNumbers/>
    </w:pPr>
    <w:rPr>
      <w:rFonts w:cs="Lucida Sans"/>
    </w:rPr>
  </w:style>
  <w:style w:type="paragraph" w:styleId="aa">
    <w:name w:val="No Spacing"/>
    <w:qFormat/>
    <w:rsid w:val="00F5666D"/>
    <w:pPr>
      <w:widowControl w:val="0"/>
      <w:suppressAutoHyphens/>
    </w:pPr>
    <w:rPr>
      <w:lang w:eastAsia="zh-CN"/>
    </w:rPr>
  </w:style>
  <w:style w:type="paragraph" w:styleId="ab">
    <w:name w:val="header"/>
    <w:basedOn w:val="a"/>
    <w:rsid w:val="00F5666D"/>
    <w:pPr>
      <w:tabs>
        <w:tab w:val="center" w:pos="4819"/>
        <w:tab w:val="right" w:pos="9639"/>
      </w:tabs>
    </w:pPr>
  </w:style>
  <w:style w:type="paragraph" w:styleId="ac">
    <w:name w:val="footer"/>
    <w:basedOn w:val="a"/>
    <w:rsid w:val="00F5666D"/>
    <w:pPr>
      <w:tabs>
        <w:tab w:val="center" w:pos="4819"/>
        <w:tab w:val="right" w:pos="9639"/>
      </w:tabs>
    </w:pPr>
  </w:style>
  <w:style w:type="paragraph" w:styleId="ad">
    <w:name w:val="Normal (Web)"/>
    <w:basedOn w:val="a"/>
    <w:rsid w:val="00F5666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rsid w:val="00F566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rsid w:val="00F5666D"/>
  </w:style>
  <w:style w:type="paragraph" w:customStyle="1" w:styleId="af0">
    <w:name w:val="Блочная цитата"/>
    <w:basedOn w:val="a"/>
    <w:rsid w:val="00F5666D"/>
    <w:pPr>
      <w:spacing w:after="283"/>
      <w:ind w:left="567" w:right="567"/>
    </w:pPr>
  </w:style>
  <w:style w:type="paragraph" w:styleId="af1">
    <w:name w:val="Title"/>
    <w:basedOn w:val="10"/>
    <w:next w:val="a0"/>
    <w:qFormat/>
    <w:rsid w:val="00F5666D"/>
    <w:rPr>
      <w:b/>
      <w:bCs/>
      <w:sz w:val="56"/>
      <w:szCs w:val="56"/>
    </w:rPr>
  </w:style>
  <w:style w:type="paragraph" w:styleId="af2">
    <w:name w:val="Subtitle"/>
    <w:basedOn w:val="10"/>
    <w:next w:val="a0"/>
    <w:qFormat/>
    <w:rsid w:val="00F5666D"/>
    <w:pPr>
      <w:spacing w:before="60" w:after="120"/>
    </w:pPr>
    <w:rPr>
      <w:szCs w:val="36"/>
    </w:rPr>
  </w:style>
  <w:style w:type="table" w:styleId="af3">
    <w:name w:val="Table Grid"/>
    <w:basedOn w:val="a2"/>
    <w:uiPriority w:val="39"/>
    <w:rsid w:val="005E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bkolrada.gov.ua/dt/3293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4F6F-DCCF-4FB1-9998-7F6D35B7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10277</Words>
  <Characters>5858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Home</Company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Кухтар</dc:creator>
  <cp:lastModifiedBy>Сенюк Світлана Михайлівна</cp:lastModifiedBy>
  <cp:revision>9</cp:revision>
  <cp:lastPrinted>2025-04-30T13:23:00Z</cp:lastPrinted>
  <dcterms:created xsi:type="dcterms:W3CDTF">2025-04-30T11:12:00Z</dcterms:created>
  <dcterms:modified xsi:type="dcterms:W3CDTF">2025-05-01T05:37:00Z</dcterms:modified>
</cp:coreProperties>
</file>